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28" w:rsidRPr="00AF6728" w:rsidRDefault="00AF6728" w:rsidP="00AF672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AF6728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ПАСПОРТ</w:t>
      </w:r>
    </w:p>
    <w:p w:rsidR="00AF6728" w:rsidRPr="00AF6728" w:rsidRDefault="00AF6728" w:rsidP="00AF6728">
      <w:pPr>
        <w:pBdr>
          <w:bottom w:val="single" w:sz="12" w:space="1" w:color="00000A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AF6728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организации отдыха детей и их оздоровления Тюменской области</w:t>
      </w:r>
    </w:p>
    <w:p w:rsidR="00AF6728" w:rsidRPr="00AF6728" w:rsidRDefault="00AF6728" w:rsidP="00AF6728">
      <w:pPr>
        <w:pBdr>
          <w:bottom w:val="single" w:sz="12" w:space="1" w:color="00000A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AF6728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 МАОУ СОШ №5 г. Ишима</w:t>
      </w:r>
    </w:p>
    <w:p w:rsidR="00AF6728" w:rsidRPr="00AF6728" w:rsidRDefault="00AF6728" w:rsidP="00AF672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Cs/>
          <w:kern w:val="3"/>
          <w:sz w:val="24"/>
          <w:szCs w:val="24"/>
          <w:lang w:eastAsia="zh-CN"/>
        </w:rPr>
      </w:pPr>
      <w:r w:rsidRPr="00AF6728">
        <w:rPr>
          <w:rFonts w:ascii="Arial" w:eastAsia="Times New Roman" w:hAnsi="Arial" w:cs="Arial"/>
          <w:bCs/>
          <w:kern w:val="3"/>
          <w:sz w:val="24"/>
          <w:szCs w:val="24"/>
          <w:lang w:eastAsia="zh-CN"/>
        </w:rPr>
        <w:t>(наименование организации)</w:t>
      </w:r>
    </w:p>
    <w:p w:rsidR="00AF6728" w:rsidRPr="00AF6728" w:rsidRDefault="00AF6728" w:rsidP="00AF672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AF6728" w:rsidRPr="00AF6728" w:rsidRDefault="00AF6728" w:rsidP="00AF672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AF6728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по </w:t>
      </w:r>
      <w:r w:rsidR="009377BF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состоянию на «22» января 2025</w:t>
      </w:r>
      <w:r w:rsidRPr="00AF6728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г.</w:t>
      </w:r>
    </w:p>
    <w:p w:rsidR="00AF6728" w:rsidRPr="00AF6728" w:rsidRDefault="00AF6728" w:rsidP="00AF6728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lang w:eastAsia="zh-CN"/>
        </w:rPr>
      </w:pPr>
    </w:p>
    <w:p w:rsidR="00AF6728" w:rsidRPr="00AF6728" w:rsidRDefault="00AF6728" w:rsidP="00AF6728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lang w:eastAsia="zh-CN"/>
        </w:rPr>
      </w:pPr>
    </w:p>
    <w:tbl>
      <w:tblPr>
        <w:tblW w:w="10681" w:type="dxa"/>
        <w:tblInd w:w="-9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"/>
        <w:gridCol w:w="3235"/>
        <w:gridCol w:w="152"/>
        <w:gridCol w:w="388"/>
        <w:gridCol w:w="362"/>
        <w:gridCol w:w="183"/>
        <w:gridCol w:w="41"/>
        <w:gridCol w:w="314"/>
        <w:gridCol w:w="364"/>
        <w:gridCol w:w="165"/>
        <w:gridCol w:w="385"/>
        <w:gridCol w:w="35"/>
        <w:gridCol w:w="317"/>
        <w:gridCol w:w="60"/>
        <w:gridCol w:w="38"/>
        <w:gridCol w:w="408"/>
        <w:gridCol w:w="359"/>
        <w:gridCol w:w="38"/>
        <w:gridCol w:w="158"/>
        <w:gridCol w:w="115"/>
        <w:gridCol w:w="115"/>
        <w:gridCol w:w="395"/>
        <w:gridCol w:w="510"/>
        <w:gridCol w:w="93"/>
        <w:gridCol w:w="181"/>
        <w:gridCol w:w="577"/>
        <w:gridCol w:w="196"/>
        <w:gridCol w:w="11"/>
        <w:gridCol w:w="147"/>
        <w:gridCol w:w="637"/>
      </w:tblGrid>
      <w:tr w:rsidR="00AF6728" w:rsidRPr="00AF6728" w:rsidTr="00AF6728">
        <w:tc>
          <w:tcPr>
            <w:tcW w:w="10681" w:type="dxa"/>
            <w:gridSpan w:val="3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keepNext/>
              <w:suppressAutoHyphens/>
              <w:autoSpaceDN w:val="0"/>
              <w:spacing w:after="0" w:line="288" w:lineRule="auto"/>
              <w:jc w:val="center"/>
              <w:textAlignment w:val="baseline"/>
              <w:outlineLvl w:val="0"/>
              <w:rPr>
                <w:rFonts w:ascii="Arial" w:eastAsia="Times New Roman" w:hAnsi="Arial" w:cs="Times New Roman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Times New Roman"/>
                <w:b/>
                <w:kern w:val="3"/>
                <w:lang w:eastAsia="zh-CN"/>
              </w:rPr>
              <w:t>1. Общие сведения об организации отдыха детей и их оздоровления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1.1.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Полное наименование организации отдыха детей и их оздоровления (далее –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Детский оздоровительный лагерь с дневным</w:t>
            </w:r>
            <w:r w:rsidR="00494B6A">
              <w:rPr>
                <w:rFonts w:ascii="Arial" w:eastAsia="Times New Roman" w:hAnsi="Arial" w:cs="Arial"/>
                <w:lang w:eastAsia="ru-RU"/>
              </w:rPr>
              <w:t xml:space="preserve"> пребыванием</w:t>
            </w:r>
            <w:r w:rsidRPr="00AF6728">
              <w:rPr>
                <w:rFonts w:ascii="Arial" w:eastAsia="Times New Roman" w:hAnsi="Arial" w:cs="Arial"/>
                <w:lang w:eastAsia="ru-RU"/>
              </w:rPr>
              <w:t xml:space="preserve"> на базе муниципального автономного общеобразовательного учреждения «Средняя общеобразовательная школа № 5</w:t>
            </w:r>
          </w:p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 г. Ишима», ИНН 7205008010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1.2.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Юридический адрес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627753, </w:t>
            </w:r>
            <w:proofErr w:type="spellStart"/>
            <w:r w:rsidRPr="00AF6728">
              <w:rPr>
                <w:rFonts w:ascii="Arial" w:eastAsia="Times New Roman" w:hAnsi="Arial" w:cs="Arial"/>
                <w:lang w:eastAsia="ru-RU"/>
              </w:rPr>
              <w:t>г.Ишим</w:t>
            </w:r>
            <w:proofErr w:type="spellEnd"/>
            <w:r w:rsidRPr="00AF6728">
              <w:rPr>
                <w:rFonts w:ascii="Arial" w:eastAsia="Times New Roman" w:hAnsi="Arial" w:cs="Arial"/>
                <w:lang w:eastAsia="ru-RU"/>
              </w:rPr>
              <w:t xml:space="preserve">, Тюменская область, </w:t>
            </w:r>
            <w:proofErr w:type="spellStart"/>
            <w:r w:rsidRPr="00AF6728">
              <w:rPr>
                <w:rFonts w:ascii="Arial" w:eastAsia="Times New Roman" w:hAnsi="Arial" w:cs="Arial"/>
                <w:lang w:eastAsia="ru-RU"/>
              </w:rPr>
              <w:t>ул.К.Маркса</w:t>
            </w:r>
            <w:proofErr w:type="spellEnd"/>
            <w:r w:rsidRPr="00AF6728">
              <w:rPr>
                <w:rFonts w:ascii="Arial" w:eastAsia="Times New Roman" w:hAnsi="Arial" w:cs="Arial"/>
                <w:lang w:eastAsia="ru-RU"/>
              </w:rPr>
              <w:t>, 56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1.3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Фактический адрес местонахождения,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телефон, факс, адреса электронной почты и интернет-страницы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627756, </w:t>
            </w:r>
            <w:proofErr w:type="spellStart"/>
            <w:r w:rsidRPr="00AF6728">
              <w:rPr>
                <w:rFonts w:ascii="Arial" w:eastAsia="Times New Roman" w:hAnsi="Arial" w:cs="Arial"/>
                <w:lang w:eastAsia="ru-RU"/>
              </w:rPr>
              <w:t>г.Ишим</w:t>
            </w:r>
            <w:proofErr w:type="spellEnd"/>
            <w:r w:rsidRPr="00AF6728">
              <w:rPr>
                <w:rFonts w:ascii="Arial" w:eastAsia="Times New Roman" w:hAnsi="Arial" w:cs="Arial"/>
                <w:lang w:eastAsia="ru-RU"/>
              </w:rPr>
              <w:t xml:space="preserve">, Тюменская область, </w:t>
            </w:r>
            <w:proofErr w:type="spellStart"/>
            <w:r w:rsidRPr="00AF6728">
              <w:rPr>
                <w:rFonts w:ascii="Arial" w:eastAsia="Times New Roman" w:hAnsi="Arial" w:cs="Arial"/>
                <w:lang w:eastAsia="ru-RU"/>
              </w:rPr>
              <w:t>ул.К.Маркса</w:t>
            </w:r>
            <w:proofErr w:type="spellEnd"/>
            <w:r w:rsidRPr="00AF6728">
              <w:rPr>
                <w:rFonts w:ascii="Arial" w:eastAsia="Times New Roman" w:hAnsi="Arial" w:cs="Arial"/>
                <w:lang w:eastAsia="ru-RU"/>
              </w:rPr>
              <w:t>, 56</w:t>
            </w:r>
          </w:p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Тел.8(34551)2-90-</w:t>
            </w:r>
            <w:r w:rsidR="00927F7E" w:rsidRPr="00AF6728">
              <w:rPr>
                <w:rFonts w:ascii="Arial" w:eastAsia="Times New Roman" w:hAnsi="Arial" w:cs="Arial"/>
                <w:lang w:eastAsia="ru-RU"/>
              </w:rPr>
              <w:t>04, факс</w:t>
            </w:r>
            <w:r w:rsidRPr="00AF6728">
              <w:rPr>
                <w:rFonts w:ascii="Arial" w:eastAsia="Times New Roman" w:hAnsi="Arial" w:cs="Arial"/>
                <w:lang w:eastAsia="ru-RU"/>
              </w:rPr>
              <w:t xml:space="preserve"> -,</w:t>
            </w:r>
          </w:p>
          <w:p w:rsidR="009377BF" w:rsidRPr="009377BF" w:rsidRDefault="00C65DF3" w:rsidP="009377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6" w:history="1"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  <w:lang w:val="en-US"/>
                </w:rPr>
                <w:t>school</w:t>
              </w:r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</w:rPr>
                <w:t>_5_</w:t>
              </w:r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  <w:lang w:val="en-US"/>
                </w:rPr>
                <w:t>ishim</w:t>
              </w:r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</w:rPr>
                <w:t>@</w:t>
              </w:r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="009377BF" w:rsidRPr="00E65482">
                <w:rPr>
                  <w:rStyle w:val="aa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AF6728" w:rsidRPr="00AF6728" w:rsidRDefault="00AF6728" w:rsidP="009377BF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адрес сайта:  </w:t>
            </w:r>
            <w:r w:rsidRPr="00AF6728">
              <w:rPr>
                <w:rFonts w:ascii="Arial" w:eastAsia="Times New Roman" w:hAnsi="Arial" w:cs="Times New Roman"/>
                <w:sz w:val="20"/>
                <w:szCs w:val="20"/>
                <w:lang w:val="en-US" w:eastAsia="ar-SA"/>
              </w:rPr>
              <w:t>http</w:t>
            </w:r>
            <w:r w:rsidRPr="00AF6728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://</w:t>
            </w:r>
            <w:r w:rsidRPr="00AF6728">
              <w:rPr>
                <w:rFonts w:ascii="Arial" w:eastAsia="Times New Roman" w:hAnsi="Arial" w:cs="Times New Roman"/>
                <w:sz w:val="20"/>
                <w:szCs w:val="20"/>
                <w:lang w:val="en-US" w:eastAsia="ar-SA"/>
              </w:rPr>
              <w:t>school</w:t>
            </w:r>
            <w:r w:rsidRPr="00AF6728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-</w:t>
            </w:r>
            <w:r w:rsidRPr="00AF6728">
              <w:rPr>
                <w:rFonts w:ascii="Arial" w:eastAsia="Times New Roman" w:hAnsi="Arial" w:cs="Times New Roman"/>
                <w:sz w:val="20"/>
                <w:szCs w:val="20"/>
                <w:lang w:val="en-US" w:eastAsia="ar-SA"/>
              </w:rPr>
              <w:t>five</w:t>
            </w:r>
            <w:r w:rsidRPr="00AF6728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.</w:t>
            </w:r>
            <w:proofErr w:type="spellStart"/>
            <w:r w:rsidRPr="00AF6728">
              <w:rPr>
                <w:rFonts w:ascii="Arial" w:eastAsia="Times New Roman" w:hAnsi="Arial" w:cs="Times New Roman"/>
                <w:sz w:val="20"/>
                <w:szCs w:val="20"/>
                <w:lang w:val="en-US" w:eastAsia="ar-SA"/>
              </w:rPr>
              <w:t>ucoz</w:t>
            </w:r>
            <w:proofErr w:type="spellEnd"/>
            <w:r w:rsidRPr="00AF6728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.</w:t>
            </w:r>
            <w:proofErr w:type="spellStart"/>
            <w:r w:rsidRPr="00AF6728">
              <w:rPr>
                <w:rFonts w:ascii="Arial" w:eastAsia="Times New Roman" w:hAnsi="Arial" w:cs="Times New Roman"/>
                <w:sz w:val="20"/>
                <w:szCs w:val="20"/>
                <w:lang w:val="en-US" w:eastAsia="ar-SA"/>
              </w:rPr>
              <w:t>ru</w:t>
            </w:r>
            <w:proofErr w:type="spellEnd"/>
            <w:r w:rsidRPr="00AF6728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/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1.4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Удаленность от ближайшего населенного пункта, расстояние до него от организации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(в км)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расположен в центре города Ишима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1.5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Учредитель организации (полное наименование):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департамент по социальным вопросам администрации г. Ишима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адрес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627750, город Ишим, </w:t>
            </w:r>
            <w:proofErr w:type="spellStart"/>
            <w:r w:rsidRPr="00AF6728">
              <w:rPr>
                <w:rFonts w:ascii="Arial" w:eastAsia="Times New Roman" w:hAnsi="Arial" w:cs="Arial"/>
                <w:lang w:eastAsia="ru-RU"/>
              </w:rPr>
              <w:t>ул.Гагарина</w:t>
            </w:r>
            <w:proofErr w:type="spellEnd"/>
            <w:r w:rsidRPr="00AF6728">
              <w:rPr>
                <w:rFonts w:ascii="Arial" w:eastAsia="Times New Roman" w:hAnsi="Arial" w:cs="Arial"/>
                <w:lang w:eastAsia="ru-RU"/>
              </w:rPr>
              <w:t>, д.67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контактный телефон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(34551) 5-16-61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Ф.И.О. руководителя (без сокращений)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1323E3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lang w:eastAsia="ru-RU"/>
              </w:rPr>
              <w:t>Вакарина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 xml:space="preserve"> Светлана Анатольевна</w:t>
            </w:r>
          </w:p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1.6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Собственник организации (полное имя/наименование):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Департамент имущественных отношений и земельных ресурсов  администрации города Ишима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адрес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627750 Тюменская область, г. Ишим, ул. Гагарина, д.67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контактный телефон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(34551) 5-15-64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Ф.И.О. руководителя (без сокращений)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0F12F7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Ильина И.В.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1.7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Руководитель организации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директор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Ф.И.О. (без сокращений)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Прокопенко Сергей Федорович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образование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высшее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стаж работы в данной должности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9377BF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26</w:t>
            </w:r>
            <w:r w:rsidR="00AF6728" w:rsidRPr="00AF6728">
              <w:rPr>
                <w:rFonts w:ascii="Arial" w:eastAsia="Times New Roman" w:hAnsi="Arial" w:cs="Arial"/>
                <w:lang w:eastAsia="ru-RU"/>
              </w:rPr>
              <w:t xml:space="preserve"> лет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контактный телефон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9377BF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(34551) 5-99-70</w:t>
            </w:r>
          </w:p>
        </w:tc>
      </w:tr>
      <w:tr w:rsidR="00AF6728" w:rsidRPr="00AF6728" w:rsidTr="00AF6728">
        <w:trPr>
          <w:trHeight w:val="184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1.8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outlineLvl w:val="1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Тип организации*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оздоровительный лагерь с дневным пребыванием детей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1.9.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положение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1.10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ввода организации в эксплуатацию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val="en-US" w:eastAsia="ru-RU"/>
              </w:rPr>
              <w:t>01</w:t>
            </w:r>
            <w:r w:rsidRPr="00AF6728">
              <w:rPr>
                <w:rFonts w:ascii="Arial" w:eastAsia="Times New Roman" w:hAnsi="Arial" w:cs="Arial"/>
                <w:lang w:eastAsia="ru-RU"/>
              </w:rPr>
              <w:t>.09.1963 г.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1.11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Период функционирования организации (круглогодично, сезонно)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сезонно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1.12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Проектная мощность организации (какое количество детей может принять одновременно)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9377BF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250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1.13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Наличие проекта организации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1.14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последнего ремонта, в том числе: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2017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капитальный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2017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текущий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1.15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Количество смен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1.16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Длительность смен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color w:val="000000"/>
                <w:kern w:val="3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color w:val="000000"/>
                <w:kern w:val="3"/>
                <w:lang w:eastAsia="zh-CN" w:bidi="hi-IN"/>
              </w:rPr>
              <w:t>1 смена 21 день, 2 смена – 21 день, 3 смена – 21 день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1.17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Загрузка по сменам (количество детей):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- 1-я смена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9377BF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250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- 2-я смена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1323E3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- 3-я смена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9377BF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  <w:r w:rsidR="001922D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- 4-я смена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1323E3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- загрузка в </w:t>
            </w:r>
            <w:proofErr w:type="spellStart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межканикулярный</w:t>
            </w:r>
            <w:proofErr w:type="spellEnd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 период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1.18.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Возраст детей, принимаемых организацией на отдых и оздоровление</w:t>
            </w:r>
          </w:p>
        </w:tc>
        <w:tc>
          <w:tcPr>
            <w:tcW w:w="4775" w:type="dxa"/>
            <w:gridSpan w:val="2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, PragmaticaCondC" w:eastAsia="Times New Roman" w:hAnsi="Arial, PragmaticaCondC" w:cs="Arial, PragmaticaCondC"/>
                <w:kern w:val="3"/>
                <w:sz w:val="24"/>
                <w:szCs w:val="20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sz w:val="24"/>
                <w:szCs w:val="20"/>
                <w:lang w:eastAsia="zh-CN"/>
              </w:rPr>
              <w:t>с 6,5 до 17 лет включительно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1.19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Здания и сооружения нежилого назначения:</w:t>
            </w:r>
          </w:p>
        </w:tc>
      </w:tr>
      <w:tr w:rsidR="00AF6728" w:rsidRPr="00AF6728" w:rsidTr="00AF6728">
        <w:tc>
          <w:tcPr>
            <w:tcW w:w="7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Количество, этажность</w:t>
            </w:r>
          </w:p>
        </w:tc>
        <w:tc>
          <w:tcPr>
            <w:tcW w:w="7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постройки</w:t>
            </w:r>
          </w:p>
        </w:tc>
        <w:tc>
          <w:tcPr>
            <w:tcW w:w="100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Площадь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(кв. м)</w:t>
            </w:r>
          </w:p>
        </w:tc>
        <w:tc>
          <w:tcPr>
            <w:tcW w:w="113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степень износа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(в %)</w:t>
            </w:r>
          </w:p>
        </w:tc>
        <w:tc>
          <w:tcPr>
            <w:tcW w:w="8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 какое количество детей рассчитано</w:t>
            </w:r>
          </w:p>
        </w:tc>
        <w:tc>
          <w:tcPr>
            <w:tcW w:w="9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последнего капитального ремонта</w:t>
            </w:r>
          </w:p>
        </w:tc>
      </w:tr>
      <w:tr w:rsidR="00AF6728" w:rsidRPr="00AF6728" w:rsidTr="00AF6728">
        <w:tc>
          <w:tcPr>
            <w:tcW w:w="7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1 здание, 3 этажа</w:t>
            </w:r>
          </w:p>
        </w:tc>
        <w:tc>
          <w:tcPr>
            <w:tcW w:w="79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1963</w:t>
            </w:r>
          </w:p>
        </w:tc>
        <w:tc>
          <w:tcPr>
            <w:tcW w:w="1001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ind w:right="-8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3332.83</w:t>
            </w:r>
          </w:p>
        </w:tc>
        <w:tc>
          <w:tcPr>
            <w:tcW w:w="113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9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2017</w:t>
            </w:r>
          </w:p>
        </w:tc>
      </w:tr>
      <w:tr w:rsidR="00AF6728" w:rsidRPr="00AF6728" w:rsidTr="00AF6728">
        <w:tc>
          <w:tcPr>
            <w:tcW w:w="70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2 здание, 3 этажа </w:t>
            </w:r>
          </w:p>
        </w:tc>
        <w:tc>
          <w:tcPr>
            <w:tcW w:w="79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01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ind w:right="-8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1694.76</w:t>
            </w:r>
          </w:p>
        </w:tc>
        <w:tc>
          <w:tcPr>
            <w:tcW w:w="113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3 здание, 2 этажа (спортзал)</w:t>
            </w:r>
          </w:p>
        </w:tc>
        <w:tc>
          <w:tcPr>
            <w:tcW w:w="79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01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792.0</w:t>
            </w:r>
          </w:p>
        </w:tc>
        <w:tc>
          <w:tcPr>
            <w:tcW w:w="113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1.20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–автобусы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1</w:t>
            </w:r>
            <w:r w:rsidRPr="00AF6728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F6728">
              <w:rPr>
                <w:rFonts w:ascii="Arial" w:eastAsia="Times New Roman" w:hAnsi="Arial" w:cs="Arial"/>
                <w:lang w:eastAsia="ru-RU"/>
              </w:rPr>
              <w:t>( КАВЗ 4238-65)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микроавтобусы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1 (ТС </w:t>
            </w:r>
            <w:r w:rsidRPr="00AF6728">
              <w:rPr>
                <w:rFonts w:ascii="Arial" w:eastAsia="Times New Roman" w:hAnsi="Arial" w:cs="Arial"/>
                <w:lang w:val="en-US" w:eastAsia="ru-RU"/>
              </w:rPr>
              <w:t>TST41D)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– автотранспорт коммунального назначения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1.21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Территория: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общая площадь земельного участка (га)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2,5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площадь озеленения (га)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0,3</w:t>
            </w:r>
          </w:p>
        </w:tc>
      </w:tr>
      <w:tr w:rsidR="00AF6728" w:rsidRPr="00AF6728" w:rsidTr="00AF6728">
        <w:trPr>
          <w:trHeight w:val="70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насаждений на территории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соответствует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плана территории организации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1.22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бассейн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пруд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река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 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озеро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водохранилище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море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1.23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Наличие оборудованного пляжа, в том числе: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ограждения в зоне купания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душевой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туалета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кабин для переодевания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навесов от солнца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пункта медицинской помощи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поста службы спасения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lastRenderedPageBreak/>
              <w:t>1.24</w:t>
            </w: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обеспечено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ограждение (указать какое)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Чугунное ограждение по периметру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охрана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охрана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организация пропускного режима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организован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кнопки тревожной сигнализации (КТС)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системы оповещения и управления эвакуацией людей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укомплектованность первичными средствами пожаротушения</w:t>
            </w: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20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77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t>2.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t>Сведения о штатной численности организации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</w:pPr>
          </w:p>
        </w:tc>
        <w:tc>
          <w:tcPr>
            <w:tcW w:w="3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35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Количество (чел.)</w:t>
            </w:r>
          </w:p>
        </w:tc>
        <w:tc>
          <w:tcPr>
            <w:tcW w:w="4390" w:type="dxa"/>
            <w:gridSpan w:val="1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Образовательный уровень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2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по штату</w:t>
            </w:r>
          </w:p>
        </w:tc>
        <w:tc>
          <w:tcPr>
            <w:tcW w:w="122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в наличии</w:t>
            </w:r>
          </w:p>
        </w:tc>
        <w:tc>
          <w:tcPr>
            <w:tcW w:w="121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Высшее</w:t>
            </w:r>
          </w:p>
        </w:tc>
        <w:tc>
          <w:tcPr>
            <w:tcW w:w="218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средне-специальное</w:t>
            </w:r>
          </w:p>
        </w:tc>
        <w:tc>
          <w:tcPr>
            <w:tcW w:w="9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среднее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Штатная численность организации, в том числе:</w:t>
            </w:r>
          </w:p>
        </w:tc>
        <w:tc>
          <w:tcPr>
            <w:tcW w:w="1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312EFE">
              <w:rPr>
                <w:rFonts w:ascii="Arial" w:eastAsia="Times New Roman" w:hAnsi="Arial" w:cs="Arial"/>
                <w:lang w:val="en-US" w:eastAsia="ru-RU"/>
              </w:rPr>
              <w:t>69</w:t>
            </w:r>
          </w:p>
        </w:tc>
        <w:tc>
          <w:tcPr>
            <w:tcW w:w="1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6</w:t>
            </w:r>
            <w:r w:rsidR="006B76AB" w:rsidRPr="00312EFE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58</w:t>
            </w:r>
          </w:p>
        </w:tc>
        <w:tc>
          <w:tcPr>
            <w:tcW w:w="2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2.1.</w:t>
            </w: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Педагогические</w:t>
            </w:r>
          </w:p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работники</w:t>
            </w:r>
          </w:p>
        </w:tc>
        <w:tc>
          <w:tcPr>
            <w:tcW w:w="1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5</w:t>
            </w:r>
            <w:r w:rsidRPr="00312EFE">
              <w:rPr>
                <w:rFonts w:ascii="Arial" w:eastAsia="Times New Roman" w:hAnsi="Arial" w:cs="Arial"/>
                <w:lang w:val="en-US" w:eastAsia="ru-RU"/>
              </w:rPr>
              <w:t>1</w:t>
            </w:r>
          </w:p>
        </w:tc>
        <w:tc>
          <w:tcPr>
            <w:tcW w:w="1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51</w:t>
            </w:r>
          </w:p>
        </w:tc>
        <w:tc>
          <w:tcPr>
            <w:tcW w:w="1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51</w:t>
            </w:r>
          </w:p>
        </w:tc>
        <w:tc>
          <w:tcPr>
            <w:tcW w:w="2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2.2.</w:t>
            </w: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Медицинские работники</w:t>
            </w:r>
          </w:p>
        </w:tc>
        <w:tc>
          <w:tcPr>
            <w:tcW w:w="1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BC2E5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BC2E5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AF6728" w:rsidRPr="00312EFE">
              <w:rPr>
                <w:rFonts w:ascii="Arial" w:eastAsia="Times New Roman" w:hAnsi="Arial" w:cs="Arial"/>
                <w:lang w:eastAsia="ru-RU"/>
              </w:rPr>
              <w:t xml:space="preserve"> (по договору)</w:t>
            </w:r>
          </w:p>
        </w:tc>
        <w:tc>
          <w:tcPr>
            <w:tcW w:w="1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2.3.</w:t>
            </w: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Работники пищеблока</w:t>
            </w:r>
          </w:p>
        </w:tc>
        <w:tc>
          <w:tcPr>
            <w:tcW w:w="1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BC2E5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  <w:r w:rsidR="00AF6728" w:rsidRPr="00312EFE">
              <w:rPr>
                <w:rFonts w:ascii="Arial" w:eastAsia="Times New Roman" w:hAnsi="Arial" w:cs="Arial"/>
                <w:lang w:eastAsia="ru-RU"/>
              </w:rPr>
              <w:t xml:space="preserve"> (по договору)</w:t>
            </w:r>
          </w:p>
        </w:tc>
        <w:tc>
          <w:tcPr>
            <w:tcW w:w="1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B7C67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B7C67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2.4.</w:t>
            </w: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Административно-хозяйственный персонал</w:t>
            </w:r>
          </w:p>
        </w:tc>
        <w:tc>
          <w:tcPr>
            <w:tcW w:w="1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B7C67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3B7C67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2.5.</w:t>
            </w: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312EFE">
              <w:rPr>
                <w:rFonts w:ascii="Arial" w:eastAsia="Times New Roman" w:hAnsi="Arial" w:cs="Arial"/>
                <w:kern w:val="3"/>
                <w:lang w:eastAsia="zh-CN"/>
              </w:rPr>
              <w:t>Другие (указать какие)</w:t>
            </w:r>
          </w:p>
          <w:p w:rsidR="00AF6728" w:rsidRPr="00312EFE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9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312EFE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12EFE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3.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Сведения об условиях размещения детей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Характеристика помещений</w:t>
            </w:r>
          </w:p>
        </w:tc>
        <w:tc>
          <w:tcPr>
            <w:tcW w:w="6744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Спальные помещения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(по числу этажей и помещений)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609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 этаж</w:t>
            </w:r>
          </w:p>
        </w:tc>
        <w:tc>
          <w:tcPr>
            <w:tcW w:w="3135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3 этаж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90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104</w:t>
            </w:r>
          </w:p>
        </w:tc>
        <w:tc>
          <w:tcPr>
            <w:tcW w:w="90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105</w:t>
            </w:r>
          </w:p>
        </w:tc>
        <w:tc>
          <w:tcPr>
            <w:tcW w:w="90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106</w:t>
            </w:r>
          </w:p>
        </w:tc>
        <w:tc>
          <w:tcPr>
            <w:tcW w:w="90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107</w:t>
            </w:r>
          </w:p>
        </w:tc>
        <w:tc>
          <w:tcPr>
            <w:tcW w:w="7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302</w:t>
            </w:r>
          </w:p>
        </w:tc>
        <w:tc>
          <w:tcPr>
            <w:tcW w:w="78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303</w:t>
            </w:r>
          </w:p>
        </w:tc>
        <w:tc>
          <w:tcPr>
            <w:tcW w:w="78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304</w:t>
            </w:r>
          </w:p>
        </w:tc>
        <w:tc>
          <w:tcPr>
            <w:tcW w:w="7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305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, PragmaticaCondC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площадь спального помещения (в м</w:t>
            </w:r>
            <w:r w:rsidRPr="00AF6728">
              <w:rPr>
                <w:rFonts w:ascii="Arial" w:eastAsia="Times New Roman" w:hAnsi="Arial" w:cs="Arial"/>
                <w:kern w:val="3"/>
                <w:vertAlign w:val="superscript"/>
                <w:lang w:eastAsia="zh-CN"/>
              </w:rPr>
              <w:t>2</w:t>
            </w: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)</w:t>
            </w:r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54.95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62.121</w:t>
            </w:r>
          </w:p>
        </w:tc>
        <w:tc>
          <w:tcPr>
            <w:tcW w:w="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54.95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62.121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высота спального помещения (в метрах)</w:t>
            </w:r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коек (шт.)</w:t>
            </w:r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15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74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sz w:val="18"/>
                <w:szCs w:val="18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Игровые  комнаты (2 этаж)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номер игровой комнаты</w:t>
            </w:r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203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204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205</w:t>
            </w:r>
          </w:p>
        </w:tc>
        <w:tc>
          <w:tcPr>
            <w:tcW w:w="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206</w:t>
            </w:r>
          </w:p>
        </w:tc>
        <w:tc>
          <w:tcPr>
            <w:tcW w:w="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207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210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212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307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, PragmaticaCondC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площадь помещения (в м</w:t>
            </w:r>
            <w:r w:rsidRPr="00AF6728">
              <w:rPr>
                <w:rFonts w:ascii="Arial" w:eastAsia="Times New Roman" w:hAnsi="Arial" w:cs="Arial"/>
                <w:kern w:val="3"/>
                <w:vertAlign w:val="superscript"/>
                <w:lang w:eastAsia="zh-CN"/>
              </w:rPr>
              <w:t>2</w:t>
            </w: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)</w:t>
            </w:r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54.95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54.95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62.12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высота помещения (в метрах)</w:t>
            </w:r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AF6728">
              <w:rPr>
                <w:rFonts w:ascii="Arial" w:eastAsia="SimSun" w:hAnsi="Arial" w:cs="Arial"/>
                <w:kern w:val="3"/>
                <w:sz w:val="18"/>
                <w:szCs w:val="18"/>
                <w:lang w:eastAsia="zh-CN" w:bidi="hi-IN"/>
              </w:rPr>
              <w:t>2,5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год последнего ремонта, в том числе: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капитальный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текущий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горячего водоснабжения (на этаже), в том числе: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централизованное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децентрализованное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холодного водоснабжения (на этаже, в том числе):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централизованное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децентрализованное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сушилок для одежды и обуви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кранов в умывальнике (на этаже)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очков в туалете (на этаже)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комнаты личной гигиены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</w:tr>
      <w:tr w:rsidR="00AF6728" w:rsidRPr="00AF6728" w:rsidTr="00AF6728">
        <w:trPr>
          <w:cantSplit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камеры хранения личных вещей детей</w:t>
            </w:r>
          </w:p>
        </w:tc>
        <w:tc>
          <w:tcPr>
            <w:tcW w:w="36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1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4.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постройки</w:t>
            </w: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Площадь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(кв. м)</w:t>
            </w: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Степень износа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(в %)</w:t>
            </w: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 какое количество детей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рассчитано</w:t>
            </w: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послед-него капиталь-</w:t>
            </w:r>
            <w:proofErr w:type="spellStart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ного</w:t>
            </w:r>
            <w:proofErr w:type="spellEnd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 ремонта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волейбола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баскетбола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бадминтона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настольного тенниса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прыжков в длину, высоту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беговая дорожка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футбольное поле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бассейн</w:t>
            </w:r>
          </w:p>
        </w:tc>
        <w:tc>
          <w:tcPr>
            <w:tcW w:w="9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0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7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18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 другие: спортзал</w:t>
            </w:r>
          </w:p>
        </w:tc>
        <w:tc>
          <w:tcPr>
            <w:tcW w:w="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3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536</w:t>
            </w:r>
          </w:p>
        </w:tc>
        <w:tc>
          <w:tcPr>
            <w:tcW w:w="1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 площадка для тихого отдыха</w:t>
            </w:r>
          </w:p>
        </w:tc>
        <w:tc>
          <w:tcPr>
            <w:tcW w:w="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3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290.29</w:t>
            </w:r>
          </w:p>
        </w:tc>
        <w:tc>
          <w:tcPr>
            <w:tcW w:w="1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 площадка для подвижных игр</w:t>
            </w:r>
          </w:p>
        </w:tc>
        <w:tc>
          <w:tcPr>
            <w:tcW w:w="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3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119.35</w:t>
            </w:r>
          </w:p>
        </w:tc>
        <w:tc>
          <w:tcPr>
            <w:tcW w:w="1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спортивная площадка</w:t>
            </w:r>
          </w:p>
        </w:tc>
        <w:tc>
          <w:tcPr>
            <w:tcW w:w="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3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402.22</w:t>
            </w:r>
          </w:p>
        </w:tc>
        <w:tc>
          <w:tcPr>
            <w:tcW w:w="1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AF6728" w:rsidRPr="00AF6728" w:rsidTr="00AF6728">
        <w:trPr>
          <w:trHeight w:val="349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t>5.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Обеспеченность объектами культурно-массового назначения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-кинозал (количество мест)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библиотека (количество мест в читальном зале)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3A4E82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игровые комнаты-10</w:t>
            </w:r>
            <w:r w:rsidR="00AF6728" w:rsidRPr="00AF6728">
              <w:rPr>
                <w:rFonts w:ascii="Arial" w:eastAsia="Times New Roman" w:hAnsi="Arial" w:cs="Arial"/>
                <w:lang w:eastAsia="ru-RU"/>
              </w:rPr>
              <w:t>, комнаты для работы кружков-1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актовый зал (крытая эстрада), количество посадочных мест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312EFE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44D1">
              <w:rPr>
                <w:rFonts w:ascii="Arial" w:eastAsia="Times New Roman" w:hAnsi="Arial" w:cs="Arial"/>
                <w:lang w:eastAsia="ru-RU"/>
              </w:rPr>
              <w:t>15</w:t>
            </w:r>
            <w:r w:rsidR="00AF6728" w:rsidRPr="008644D1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летняя эстрада (открытая площадка)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аттракционов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039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детей, в том числе компьютерной техники</w:t>
            </w:r>
          </w:p>
        </w:tc>
        <w:tc>
          <w:tcPr>
            <w:tcW w:w="394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6.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Обеспеченность объектами медицинского назначения</w:t>
            </w:r>
          </w:p>
        </w:tc>
      </w:tr>
      <w:tr w:rsidR="00AF6728" w:rsidRPr="00AF6728" w:rsidTr="00AF6728">
        <w:trPr>
          <w:trHeight w:val="184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Кол-во</w:t>
            </w:r>
          </w:p>
        </w:tc>
        <w:tc>
          <w:tcPr>
            <w:tcW w:w="132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Площадь (</w:t>
            </w:r>
            <w:proofErr w:type="spellStart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кв.м</w:t>
            </w:r>
            <w:proofErr w:type="spellEnd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)</w:t>
            </w:r>
          </w:p>
        </w:tc>
        <w:tc>
          <w:tcPr>
            <w:tcW w:w="111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Степень износа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(в %)</w:t>
            </w:r>
          </w:p>
        </w:tc>
        <w:tc>
          <w:tcPr>
            <w:tcW w:w="111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Оснащен в соответствии с нормами (да, нет)</w:t>
            </w:r>
          </w:p>
        </w:tc>
        <w:tc>
          <w:tcPr>
            <w:tcW w:w="111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постройки (ввода в эксплуатацию)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Год последнего капитального ремонта</w:t>
            </w:r>
          </w:p>
        </w:tc>
      </w:tr>
      <w:tr w:rsidR="00AF6728" w:rsidRPr="00AF6728" w:rsidTr="00AF6728">
        <w:trPr>
          <w:trHeight w:val="184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6.1.</w:t>
            </w: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Медицинский пункт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</w:tr>
      <w:tr w:rsidR="00AF6728" w:rsidRPr="00AF6728" w:rsidTr="00AF6728">
        <w:trPr>
          <w:trHeight w:val="240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кабинет врача-педиатра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</w:tr>
      <w:tr w:rsidR="00AF6728" w:rsidRPr="00AF6728" w:rsidTr="00AF6728">
        <w:trPr>
          <w:trHeight w:val="306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процедурная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15,26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</w:tr>
      <w:tr w:rsidR="00AF6728" w:rsidRPr="00AF6728" w:rsidTr="00AF6728">
        <w:trPr>
          <w:trHeight w:val="343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комната медицинской сестры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34,6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</w:tr>
      <w:tr w:rsidR="00AF6728" w:rsidRPr="00AF6728" w:rsidTr="00AF6728">
        <w:trPr>
          <w:trHeight w:val="339"/>
        </w:trPr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кабинет зубного врача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туалет с умывальником в шлюзе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3,51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6.2.</w:t>
            </w: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Изолятор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палата для капельных инфекций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палата для кишечных инфекций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палата бокса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коек в палатах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процедурная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буфетная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душевая для больных детей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дезрастворов</w:t>
            </w:r>
            <w:proofErr w:type="spellEnd"/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санитарный узел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67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6.3</w:t>
            </w: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3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1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1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6.4</w:t>
            </w:r>
          </w:p>
        </w:tc>
        <w:tc>
          <w:tcPr>
            <w:tcW w:w="37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4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Другие (указать какие)</w:t>
            </w:r>
          </w:p>
        </w:tc>
        <w:tc>
          <w:tcPr>
            <w:tcW w:w="9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32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11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111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7.</w:t>
            </w:r>
          </w:p>
        </w:tc>
        <w:tc>
          <w:tcPr>
            <w:tcW w:w="9979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Обеспеченность объектами хозяйственно-бытового назначения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7.1.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Характеристика банно-прачечного блока</w:t>
            </w:r>
          </w:p>
        </w:tc>
        <w:tc>
          <w:tcPr>
            <w:tcW w:w="5304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Количественный показатель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проектная мощность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год последнего ремонта, в том числе: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капитальный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текущий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горячего водоснабжения, в том числе: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децентрализованное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холодного водоснабжения, в том числе: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децентрализованное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душевых сеток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технологического оборудования прачечной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Отсутствует технологическое оборудование (указать какое):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7.2.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Сведения о состоянии пищеблока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проектная мощность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8644D1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год последнего ремонта, в том числе: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2017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капитальный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2017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косметический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обеденных залов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посадочных мест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8644D1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количество смен питающихся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обеспеченность столовой посудой, в %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обеспеченность кухонной посудой, в %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горячего водоснабжения, в том числе: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децентрализованное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холодного водоснабжения: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децентрализованное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технология мытья посуды: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ручной способ+ автоматизированный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посудомоечной машины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посудомоечные ванны (количество)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производственных помещений (цехов)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отсутствуют производственные помещения (указать какие):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технологического оборудования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отсутствует технологическое оборудование (указать какое):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наличие холодильного оборудования: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охлаждаемые (низкотемпературные) камеры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 бытовые холодильники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+</w:t>
            </w:r>
          </w:p>
        </w:tc>
      </w:tr>
      <w:tr w:rsidR="00AF6728" w:rsidRPr="00AF6728" w:rsidTr="00AF6728">
        <w:trPr>
          <w:cantSplit/>
          <w:trHeight w:val="600"/>
        </w:trPr>
        <w:tc>
          <w:tcPr>
            <w:tcW w:w="7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7.3.</w:t>
            </w:r>
          </w:p>
        </w:tc>
        <w:tc>
          <w:tcPr>
            <w:tcW w:w="4675" w:type="dxa"/>
            <w:gridSpan w:val="7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Водоснабжение организации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(отметить в ячейке)</w:t>
            </w:r>
          </w:p>
        </w:tc>
        <w:tc>
          <w:tcPr>
            <w:tcW w:w="177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Централизованное от местного водопровода</w:t>
            </w:r>
          </w:p>
        </w:tc>
        <w:tc>
          <w:tcPr>
            <w:tcW w:w="2541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 xml:space="preserve">Централизованное от </w:t>
            </w:r>
            <w:proofErr w:type="spellStart"/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артскважины</w:t>
            </w:r>
            <w:proofErr w:type="spellEnd"/>
          </w:p>
        </w:tc>
        <w:tc>
          <w:tcPr>
            <w:tcW w:w="9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Привозная (бутилированная) вода</w:t>
            </w:r>
          </w:p>
        </w:tc>
      </w:tr>
      <w:tr w:rsidR="00AF6728" w:rsidRPr="00AF6728" w:rsidTr="00AF6728">
        <w:trPr>
          <w:cantSplit/>
          <w:trHeight w:val="482"/>
        </w:trPr>
        <w:tc>
          <w:tcPr>
            <w:tcW w:w="7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5" w:type="dxa"/>
            <w:gridSpan w:val="7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7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+</w:t>
            </w:r>
          </w:p>
        </w:tc>
        <w:tc>
          <w:tcPr>
            <w:tcW w:w="2541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  <w:tc>
          <w:tcPr>
            <w:tcW w:w="9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7.4.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 xml:space="preserve">Наличие емкости для запаса воды (в </w:t>
            </w:r>
            <w:proofErr w:type="spellStart"/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куб.м</w:t>
            </w:r>
            <w:proofErr w:type="spellEnd"/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.)</w:t>
            </w:r>
          </w:p>
        </w:tc>
        <w:tc>
          <w:tcPr>
            <w:tcW w:w="5304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2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7.5.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Горячее водоснабжение: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наличие, тип</w:t>
            </w:r>
          </w:p>
        </w:tc>
        <w:tc>
          <w:tcPr>
            <w:tcW w:w="5304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+</w:t>
            </w:r>
          </w:p>
        </w:tc>
      </w:tr>
      <w:tr w:rsidR="00AF6728" w:rsidRPr="00AF6728" w:rsidTr="00AF6728">
        <w:trPr>
          <w:cantSplit/>
          <w:trHeight w:val="450"/>
        </w:trPr>
        <w:tc>
          <w:tcPr>
            <w:tcW w:w="7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7.6.</w:t>
            </w:r>
          </w:p>
        </w:tc>
        <w:tc>
          <w:tcPr>
            <w:tcW w:w="4675" w:type="dxa"/>
            <w:gridSpan w:val="7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Канализация</w:t>
            </w:r>
          </w:p>
        </w:tc>
        <w:tc>
          <w:tcPr>
            <w:tcW w:w="255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централизованная</w:t>
            </w:r>
          </w:p>
        </w:tc>
        <w:tc>
          <w:tcPr>
            <w:tcW w:w="2747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выгребного типа</w:t>
            </w:r>
          </w:p>
        </w:tc>
      </w:tr>
      <w:tr w:rsidR="00AF6728" w:rsidRPr="00AF6728" w:rsidTr="00AF6728">
        <w:trPr>
          <w:cantSplit/>
          <w:trHeight w:val="450"/>
        </w:trPr>
        <w:tc>
          <w:tcPr>
            <w:tcW w:w="7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5" w:type="dxa"/>
            <w:gridSpan w:val="7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5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+</w:t>
            </w:r>
          </w:p>
        </w:tc>
        <w:tc>
          <w:tcPr>
            <w:tcW w:w="2747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7.7.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Площадки для мусора,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их оборудование</w:t>
            </w:r>
          </w:p>
        </w:tc>
        <w:tc>
          <w:tcPr>
            <w:tcW w:w="5304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 контейнер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7.8.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Газоснабжение</w:t>
            </w:r>
          </w:p>
        </w:tc>
        <w:tc>
          <w:tcPr>
            <w:tcW w:w="5304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-</w:t>
            </w:r>
          </w:p>
        </w:tc>
      </w:tr>
      <w:tr w:rsidR="00AF6728" w:rsidRPr="00AF6728" w:rsidTr="00AF6728">
        <w:tc>
          <w:tcPr>
            <w:tcW w:w="10681" w:type="dxa"/>
            <w:gridSpan w:val="3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, PragmaticaCondC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 xml:space="preserve">8. Основные характеристики доступности организации для лиц с ограниченными возможностями </w:t>
            </w:r>
            <w:r w:rsidRPr="00AF6728">
              <w:rPr>
                <w:rFonts w:ascii="Arial" w:eastAsia="Times New Roman" w:hAnsi="Arial" w:cs="Arial"/>
                <w:b/>
                <w:kern w:val="3"/>
                <w:lang w:val="en-US" w:eastAsia="zh-CN"/>
              </w:rPr>
              <w:t>c</w:t>
            </w: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 xml:space="preserve"> учетом особых потребностей детей-инвалидов</w:t>
            </w:r>
          </w:p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i/>
                <w:kern w:val="3"/>
                <w:lang w:eastAsia="zh-CN"/>
              </w:rPr>
              <w:t xml:space="preserve"> (данный раздел заполняется при наличии в лагере созданных условий доступности)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8.1.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Доступность инфраструктуры организации  для лиц с ограниченными возможностями в том числе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территория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 xml:space="preserve"> доступна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здания и сооружения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доступны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водные объекты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автотранспорт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доступна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8.2.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</w:t>
            </w: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lastRenderedPageBreak/>
              <w:t>развития) с учетом их особых потребностей: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lastRenderedPageBreak/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количество групп (с указанием профиля)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8.3.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, PragmaticaCondC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Наличие квалифицированных специалистов по работе с детьми-инвалидами </w:t>
            </w: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 xml:space="preserve">(по слуху; по зрению; с нарушениями опорно-двигательного аппарата; с задержкой умственного развития) </w:t>
            </w: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 учетом особых потребностей детей инвалидов: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численность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профиль работы (направление)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8.4.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AF6728" w:rsidRPr="00AF6728" w:rsidTr="00AF6728"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8.5.</w:t>
            </w:r>
          </w:p>
        </w:tc>
        <w:tc>
          <w:tcPr>
            <w:tcW w:w="467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tabs>
                <w:tab w:val="left" w:pos="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Доступность информации (наличие специализированной литературы для слабовидящих, наличие </w:t>
            </w:r>
            <w:proofErr w:type="spellStart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сурдопереводчиков</w:t>
            </w:r>
            <w:proofErr w:type="spellEnd"/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 для слабослышащих) и др.</w:t>
            </w:r>
          </w:p>
          <w:p w:rsidR="00AF6728" w:rsidRPr="00AF6728" w:rsidRDefault="00AF6728" w:rsidP="00AF6728">
            <w:pPr>
              <w:tabs>
                <w:tab w:val="left" w:pos="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530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</w:tbl>
    <w:p w:rsidR="00AF6728" w:rsidRPr="00AF6728" w:rsidRDefault="00AF6728" w:rsidP="00AF6728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Mangal" w:hint="eastAsia"/>
          <w:vanish/>
          <w:kern w:val="3"/>
          <w:sz w:val="24"/>
          <w:szCs w:val="24"/>
          <w:lang w:eastAsia="zh-CN" w:bidi="hi-IN"/>
        </w:rPr>
      </w:pPr>
    </w:p>
    <w:tbl>
      <w:tblPr>
        <w:tblW w:w="10681" w:type="dxa"/>
        <w:tblInd w:w="-9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710"/>
        <w:gridCol w:w="2553"/>
        <w:gridCol w:w="2743"/>
      </w:tblGrid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9.</w:t>
            </w:r>
          </w:p>
        </w:tc>
        <w:tc>
          <w:tcPr>
            <w:tcW w:w="100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, PragmaticaCondC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Стоимость предоставляемых услуг</w:t>
            </w: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 xml:space="preserve"> (в руб.)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Предыдущий год</w:t>
            </w: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Текущий год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9.1.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Стоимость путевки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3B7C67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2245,5</w:t>
            </w: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2242,5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9.2.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Стоимость койко-дня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F6728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9.3.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Стоимость питания в день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1922D0" w:rsidP="00AF6728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315</w:t>
            </w: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1922D0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>
              <w:rPr>
                <w:rFonts w:ascii="Arial" w:eastAsia="Times New Roman" w:hAnsi="Arial" w:cs="Arial"/>
                <w:bCs/>
                <w:kern w:val="3"/>
                <w:lang w:eastAsia="zh-CN"/>
              </w:rPr>
              <w:t>315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10.</w:t>
            </w:r>
          </w:p>
        </w:tc>
        <w:tc>
          <w:tcPr>
            <w:tcW w:w="100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, PragmaticaCondC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 xml:space="preserve">Финансовые расходы </w:t>
            </w: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(в</w:t>
            </w: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 xml:space="preserve"> </w:t>
            </w: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тыс. руб.)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Предыдущий год</w:t>
            </w: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Текущий год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10.1.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Капитальный ремонт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10.2.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Текущий ремонт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10.3.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Обеспечение безопасности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rPr>
          <w:trHeight w:val="325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10.4.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Оснащение мягким инвентарем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10.5.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Оснащение пищеблока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kern w:val="3"/>
                <w:lang w:eastAsia="zh-CN"/>
              </w:rPr>
              <w:t>10.6.</w:t>
            </w:r>
          </w:p>
        </w:tc>
        <w:tc>
          <w:tcPr>
            <w:tcW w:w="4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Cs/>
                <w:kern w:val="3"/>
                <w:lang w:eastAsia="zh-CN"/>
              </w:rPr>
              <w:t>Другие (указать какие)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  <w:tc>
          <w:tcPr>
            <w:tcW w:w="2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kern w:val="3"/>
                <w:lang w:eastAsia="zh-CN"/>
              </w:rPr>
            </w:pP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11.*</w:t>
            </w:r>
          </w:p>
        </w:tc>
        <w:tc>
          <w:tcPr>
            <w:tcW w:w="100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Профиль организации (указать)</w:t>
            </w:r>
          </w:p>
        </w:tc>
      </w:tr>
      <w:tr w:rsidR="00AF6728" w:rsidRPr="00AF6728" w:rsidTr="00AF6728"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12.*</w:t>
            </w:r>
          </w:p>
        </w:tc>
        <w:tc>
          <w:tcPr>
            <w:tcW w:w="100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AF6728" w:rsidRPr="00AF6728" w:rsidRDefault="00AF6728" w:rsidP="00AF672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kern w:val="3"/>
                <w:lang w:eastAsia="zh-CN"/>
              </w:rPr>
            </w:pPr>
            <w:r w:rsidRPr="00AF6728">
              <w:rPr>
                <w:rFonts w:ascii="Arial" w:eastAsia="Times New Roman" w:hAnsi="Arial" w:cs="Arial"/>
                <w:b/>
                <w:kern w:val="3"/>
                <w:lang w:eastAsia="zh-CN"/>
              </w:rPr>
              <w:t>Медицинские услуги и процедуры (указать какие)</w:t>
            </w:r>
          </w:p>
        </w:tc>
      </w:tr>
    </w:tbl>
    <w:p w:rsidR="00AF6728" w:rsidRPr="00AF6728" w:rsidRDefault="00AF6728" w:rsidP="00AF6728">
      <w:pPr>
        <w:suppressAutoHyphens/>
        <w:autoSpaceDN w:val="0"/>
        <w:spacing w:after="0" w:line="240" w:lineRule="auto"/>
        <w:jc w:val="right"/>
        <w:textAlignment w:val="baseline"/>
        <w:rPr>
          <w:rFonts w:ascii="Arial" w:eastAsia="Times New Roman" w:hAnsi="Arial" w:cs="Arial"/>
          <w:kern w:val="3"/>
          <w:lang w:eastAsia="zh-CN"/>
        </w:rPr>
      </w:pPr>
    </w:p>
    <w:p w:rsidR="002A5672" w:rsidRDefault="000D7F14">
      <w:bookmarkStart w:id="0" w:name="_GoBack"/>
      <w:bookmarkEnd w:id="0"/>
      <w:r w:rsidRPr="000D7F14">
        <w:rPr>
          <w:noProof/>
          <w:lang w:eastAsia="ru-RU"/>
        </w:rPr>
        <w:lastRenderedPageBreak/>
        <w:drawing>
          <wp:inline distT="0" distB="0" distL="0" distR="0">
            <wp:extent cx="6120130" cy="8648345"/>
            <wp:effectExtent l="0" t="0" r="0" b="635"/>
            <wp:docPr id="2" name="Рисунок 2" descr="C:\Users\user\Desktop\страница ЛОК паспо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аница ЛОК паспорт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672" w:rsidSect="00AF6728">
      <w:headerReference w:type="default" r:id="rId8"/>
      <w:footerReference w:type="default" r:id="rId9"/>
      <w:footerReference w:type="first" r:id="rId10"/>
      <w:pgSz w:w="11906" w:h="16838"/>
      <w:pgMar w:top="567" w:right="567" w:bottom="426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DF3" w:rsidRDefault="00C65DF3">
      <w:pPr>
        <w:spacing w:after="0" w:line="240" w:lineRule="auto"/>
      </w:pPr>
      <w:r>
        <w:separator/>
      </w:r>
    </w:p>
  </w:endnote>
  <w:endnote w:type="continuationSeparator" w:id="0">
    <w:p w:rsidR="00C65DF3" w:rsidRDefault="00C6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PragmaticaCondC">
    <w:altName w:val="Arial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EFE" w:rsidRDefault="00312EFE">
    <w:pPr>
      <w:pStyle w:val="a5"/>
      <w:rPr>
        <w:rFonts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EFE" w:rsidRDefault="00312EFE">
    <w:pPr>
      <w:pStyle w:val="a5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DF3" w:rsidRDefault="00C65DF3">
      <w:pPr>
        <w:spacing w:after="0" w:line="240" w:lineRule="auto"/>
      </w:pPr>
      <w:r>
        <w:separator/>
      </w:r>
    </w:p>
  </w:footnote>
  <w:footnote w:type="continuationSeparator" w:id="0">
    <w:p w:rsidR="00C65DF3" w:rsidRDefault="00C65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EFE" w:rsidRDefault="00312EFE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0D7F14">
      <w:rPr>
        <w:noProof/>
      </w:rPr>
      <w:t>9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044"/>
    <w:rsid w:val="000D7F14"/>
    <w:rsid w:val="000F12F7"/>
    <w:rsid w:val="001323E3"/>
    <w:rsid w:val="001922D0"/>
    <w:rsid w:val="001B0C07"/>
    <w:rsid w:val="002A5672"/>
    <w:rsid w:val="00312EFE"/>
    <w:rsid w:val="00317B0F"/>
    <w:rsid w:val="003A4E82"/>
    <w:rsid w:val="003B7C67"/>
    <w:rsid w:val="00494B6A"/>
    <w:rsid w:val="00685C90"/>
    <w:rsid w:val="006B76AB"/>
    <w:rsid w:val="00733FD2"/>
    <w:rsid w:val="007C0070"/>
    <w:rsid w:val="008644D1"/>
    <w:rsid w:val="00927F7E"/>
    <w:rsid w:val="009377BF"/>
    <w:rsid w:val="00962044"/>
    <w:rsid w:val="00AF6728"/>
    <w:rsid w:val="00BC2E5E"/>
    <w:rsid w:val="00C17A8E"/>
    <w:rsid w:val="00C308DE"/>
    <w:rsid w:val="00C6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C818"/>
  <w15:chartTrackingRefBased/>
  <w15:docId w15:val="{31088604-089D-449F-8B9D-0594F8162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link w:val="10"/>
    <w:rsid w:val="00AF6728"/>
    <w:pPr>
      <w:keepNext/>
      <w:spacing w:line="288" w:lineRule="auto"/>
      <w:jc w:val="center"/>
      <w:outlineLvl w:val="0"/>
    </w:pPr>
    <w:rPr>
      <w:rFonts w:ascii="Times New Roman" w:hAnsi="Times New Roman" w:cs="Times New Roman"/>
      <w:b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6728"/>
    <w:rPr>
      <w:rFonts w:ascii="Times New Roman" w:eastAsia="Times New Roman" w:hAnsi="Times New Roman" w:cs="Times New Roman"/>
      <w:b/>
      <w:kern w:val="3"/>
      <w:sz w:val="38"/>
      <w:szCs w:val="20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AF6728"/>
  </w:style>
  <w:style w:type="paragraph" w:customStyle="1" w:styleId="Standard">
    <w:name w:val="Standard"/>
    <w:rsid w:val="00AF6728"/>
    <w:pPr>
      <w:suppressAutoHyphens/>
      <w:autoSpaceDN w:val="0"/>
      <w:spacing w:after="0" w:line="240" w:lineRule="auto"/>
      <w:textAlignment w:val="baseline"/>
    </w:pPr>
    <w:rPr>
      <w:rFonts w:ascii="Arial, PragmaticaCondC" w:eastAsia="Times New Roman" w:hAnsi="Arial, PragmaticaCondC" w:cs="Arial, PragmaticaCondC"/>
      <w:kern w:val="3"/>
      <w:sz w:val="24"/>
      <w:szCs w:val="20"/>
      <w:lang w:eastAsia="zh-CN"/>
    </w:rPr>
  </w:style>
  <w:style w:type="paragraph" w:customStyle="1" w:styleId="Textbody">
    <w:name w:val="Text body"/>
    <w:basedOn w:val="Standard"/>
    <w:rsid w:val="00AF6728"/>
    <w:pPr>
      <w:spacing w:after="140" w:line="288" w:lineRule="auto"/>
    </w:pPr>
  </w:style>
  <w:style w:type="paragraph" w:styleId="a3">
    <w:name w:val="header"/>
    <w:basedOn w:val="Standard"/>
    <w:link w:val="a4"/>
    <w:rsid w:val="00AF672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AF6728"/>
    <w:rPr>
      <w:rFonts w:ascii="Arial, PragmaticaCondC" w:eastAsia="Times New Roman" w:hAnsi="Arial, PragmaticaCondC" w:cs="Arial, PragmaticaCondC"/>
      <w:kern w:val="3"/>
      <w:sz w:val="24"/>
      <w:szCs w:val="20"/>
      <w:lang w:eastAsia="zh-CN"/>
    </w:rPr>
  </w:style>
  <w:style w:type="paragraph" w:styleId="a5">
    <w:name w:val="footer"/>
    <w:basedOn w:val="Standard"/>
    <w:link w:val="a6"/>
    <w:rsid w:val="00AF672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AF6728"/>
    <w:rPr>
      <w:rFonts w:ascii="Arial, PragmaticaCondC" w:eastAsia="Times New Roman" w:hAnsi="Arial, PragmaticaCondC" w:cs="Arial, PragmaticaCondC"/>
      <w:kern w:val="3"/>
      <w:sz w:val="24"/>
      <w:szCs w:val="20"/>
      <w:lang w:eastAsia="zh-CN"/>
    </w:rPr>
  </w:style>
  <w:style w:type="paragraph" w:styleId="a7">
    <w:name w:val="No Spacing"/>
    <w:rsid w:val="00AF6728"/>
    <w:pPr>
      <w:autoSpaceDN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F6728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a9">
    <w:name w:val="Текст выноски Знак"/>
    <w:basedOn w:val="a0"/>
    <w:link w:val="a8"/>
    <w:uiPriority w:val="99"/>
    <w:semiHidden/>
    <w:rsid w:val="00AF6728"/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styleId="aa">
    <w:name w:val="Hyperlink"/>
    <w:basedOn w:val="a0"/>
    <w:uiPriority w:val="99"/>
    <w:unhideWhenUsed/>
    <w:rsid w:val="009377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ool_5_ishim@mail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1832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Клюка НА</cp:lastModifiedBy>
  <cp:revision>17</cp:revision>
  <cp:lastPrinted>2025-04-19T10:52:00Z</cp:lastPrinted>
  <dcterms:created xsi:type="dcterms:W3CDTF">2023-12-27T05:42:00Z</dcterms:created>
  <dcterms:modified xsi:type="dcterms:W3CDTF">2025-04-19T11:00:00Z</dcterms:modified>
</cp:coreProperties>
</file>