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C28" w:rsidRDefault="00D03C28" w:rsidP="001570E5">
      <w:pPr>
        <w:pStyle w:val="a8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Текст экс</w:t>
      </w:r>
      <w:r w:rsidR="001570E5">
        <w:rPr>
          <w:rFonts w:eastAsia="Times New Roman"/>
          <w:lang w:eastAsia="ru-RU"/>
        </w:rPr>
        <w:t>кур</w:t>
      </w:r>
      <w:r>
        <w:rPr>
          <w:rFonts w:eastAsia="Times New Roman"/>
          <w:lang w:eastAsia="ru-RU"/>
        </w:rPr>
        <w:t>с</w:t>
      </w:r>
      <w:r w:rsidR="001570E5">
        <w:rPr>
          <w:rFonts w:eastAsia="Times New Roman"/>
          <w:lang w:eastAsia="ru-RU"/>
        </w:rPr>
        <w:t>о</w:t>
      </w:r>
      <w:r>
        <w:rPr>
          <w:rFonts w:eastAsia="Times New Roman"/>
          <w:lang w:eastAsia="ru-RU"/>
        </w:rPr>
        <w:t>вода</w:t>
      </w:r>
    </w:p>
    <w:p w:rsidR="00E1385A" w:rsidRPr="00D03C28" w:rsidRDefault="00364896" w:rsidP="00E1385A">
      <w:pPr>
        <w:pStyle w:val="a3"/>
        <w:shd w:val="clear" w:color="auto" w:fill="FFFFFF"/>
        <w:spacing w:after="390"/>
        <w:rPr>
          <w:rFonts w:ascii="Arial" w:eastAsia="Times New Roman" w:hAnsi="Arial" w:cs="Arial"/>
          <w:noProof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Ишим – исторический город с многочисленными достопримечательностями. Город Ишим находится в Тюменской области, на левом берегу реки Ишим. Именно от реки он и получил свое название.</w:t>
      </w:r>
      <w:r w:rsidR="00E1385A" w:rsidRPr="00D03C28">
        <w:rPr>
          <w:rFonts w:ascii="Arial" w:eastAsia="Times New Roman" w:hAnsi="Arial" w:cs="Arial"/>
          <w:noProof/>
          <w:sz w:val="28"/>
          <w:szCs w:val="28"/>
          <w:lang w:eastAsia="ru-RU"/>
        </w:rPr>
        <w:t xml:space="preserve"> </w:t>
      </w:r>
    </w:p>
    <w:p w:rsidR="006131B4" w:rsidRPr="00D03C28" w:rsidRDefault="00995FFC" w:rsidP="00E1385A">
      <w:pPr>
        <w:pStyle w:val="a3"/>
        <w:shd w:val="clear" w:color="auto" w:fill="FFFFFF"/>
        <w:spacing w:after="39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="00364896" w:rsidRPr="00D03C2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Ишим возник в 1687 году как Коркина слобода. В 1721 году по указу Петра I Коркина слобода превратилась в центр </w:t>
      </w:r>
      <w:proofErr w:type="spellStart"/>
      <w:r w:rsidR="00364896" w:rsidRPr="00D03C28">
        <w:rPr>
          <w:rFonts w:ascii="Arial" w:hAnsi="Arial" w:cs="Arial"/>
          <w:color w:val="222222"/>
          <w:sz w:val="28"/>
          <w:szCs w:val="28"/>
          <w:shd w:val="clear" w:color="auto" w:fill="FFFFFF"/>
        </w:rPr>
        <w:t>Ишимского</w:t>
      </w:r>
      <w:proofErr w:type="spellEnd"/>
      <w:r w:rsidR="00364896" w:rsidRPr="00D03C2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округа</w:t>
      </w:r>
      <w:r w:rsidRPr="00D03C28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  <w:r w:rsidR="0036489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С Ишимом связаны жизни многих известных людей. Так или иначе к Ишиму причастны: писатель Петр Ершов, декабристы Александр Одоевский и Владимир </w:t>
      </w:r>
      <w:proofErr w:type="spellStart"/>
      <w:r w:rsidR="0036489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Штейнгейль</w:t>
      </w:r>
      <w:proofErr w:type="spellEnd"/>
      <w:r w:rsidR="0036489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, главный конструктор Останкинской телебашни Николай Никитин и другие</w:t>
      </w:r>
      <w:r w:rsid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 Мы приглашаем вас</w:t>
      </w:r>
      <w:r w:rsidR="006519F0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на увлекательную экскурсию по Ишиму</w:t>
      </w:r>
      <w:r w:rsidR="006F736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</w:t>
      </w:r>
    </w:p>
    <w:p w:rsidR="00995FFC" w:rsidRPr="00D03C28" w:rsidRDefault="00D03C28" w:rsidP="00995FFC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09088" behindDoc="1" locked="0" layoutInCell="1" allowOverlap="1" wp14:anchorId="73C61FAD" wp14:editId="12BA141B">
            <wp:simplePos x="0" y="0"/>
            <wp:positionH relativeFrom="column">
              <wp:posOffset>-70485</wp:posOffset>
            </wp:positionH>
            <wp:positionV relativeFrom="paragraph">
              <wp:posOffset>701040</wp:posOffset>
            </wp:positionV>
            <wp:extent cx="464947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06" y="21486"/>
                <wp:lineTo x="21506" y="0"/>
                <wp:lineTo x="0" y="0"/>
              </wp:wrapPolygon>
            </wp:wrapTight>
            <wp:docPr id="6" name="Рисунок 6" descr="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-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FFC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6F736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Перед вами здание железнодорожного вокзала</w:t>
      </w:r>
      <w:r w:rsidR="006131B4" w:rsidRPr="00D03C28">
        <w:rPr>
          <w:rFonts w:ascii="Arial" w:eastAsia="Times New Roman" w:hAnsi="Arial" w:cs="Arial"/>
          <w:sz w:val="28"/>
          <w:szCs w:val="28"/>
          <w:lang w:eastAsia="ru-RU"/>
        </w:rPr>
        <w:t>, который вместе с частично сохранившейся водонапорной башней и тремя жилыми домами образует железнодорожный комплекс.</w:t>
      </w:r>
    </w:p>
    <w:p w:rsidR="006131B4" w:rsidRPr="00D03C28" w:rsidRDefault="00995FFC" w:rsidP="00995FFC">
      <w:pPr>
        <w:ind w:left="720"/>
        <w:rPr>
          <w:rFonts w:ascii="Arial" w:eastAsia="Times New Roman" w:hAnsi="Arial" w:cs="Arial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6131B4" w:rsidRPr="00D03C28">
        <w:rPr>
          <w:rFonts w:ascii="Arial" w:eastAsia="Times New Roman" w:hAnsi="Arial" w:cs="Arial"/>
          <w:sz w:val="28"/>
          <w:szCs w:val="28"/>
          <w:lang w:eastAsia="ru-RU"/>
        </w:rPr>
        <w:t>Этот старинный архитектурный объект построен ещё в начале прошлого века (1911 – 1913) при прокладке железной дороги Тюмень-Омск.</w:t>
      </w:r>
    </w:p>
    <w:p w:rsidR="00E1385A" w:rsidRPr="00D03C28" w:rsidRDefault="00E1385A" w:rsidP="006F7364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2D33F8" w:rsidRPr="00D03C28" w:rsidRDefault="002D33F8" w:rsidP="002D33F8">
      <w:pPr>
        <w:pStyle w:val="a3"/>
        <w:shd w:val="clear" w:color="auto" w:fill="FFFFFF"/>
        <w:spacing w:after="390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95FFC" w:rsidRPr="00D03C28" w:rsidRDefault="00D03C28" w:rsidP="002D33F8">
      <w:pPr>
        <w:pStyle w:val="a3"/>
        <w:shd w:val="clear" w:color="auto" w:fill="FFFFFF"/>
        <w:spacing w:after="390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1 ноября 1913 года (по новому стилю – 14 ноября) состоялось официальное открытие Тюмень-Омской железной дороги. Но еще два года до этого события по строящейся дороге ходили по временному расписанию дважды в день пассажирские поезда. И все путешественники, отправлявшиеся со станции Ишим или прибывавшие на неё, не могли миновать </w:t>
      </w:r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здания </w:t>
      </w:r>
      <w:proofErr w:type="spellStart"/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Ишимского</w:t>
      </w:r>
      <w:proofErr w:type="spellEnd"/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 вокзала.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Ишимскому</w:t>
      </w:r>
      <w:proofErr w:type="spellEnd"/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вокзалу довелось увидеть и последнего императора. 14 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lastRenderedPageBreak/>
        <w:t>апреля 1918 года (по новому стилю – 27 апреля) комиссар </w:t>
      </w:r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Яковлев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 вместе с </w:t>
      </w:r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Николаем Александровичем Романовым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, его супругой </w:t>
      </w:r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 xml:space="preserve">Александрой </w:t>
      </w:r>
      <w:proofErr w:type="spellStart"/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Феодоровной</w:t>
      </w:r>
      <w:proofErr w:type="spellEnd"/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 и дочерью </w:t>
      </w:r>
      <w:r w:rsidR="002D33F8" w:rsidRPr="00D03C28">
        <w:rPr>
          <w:rFonts w:ascii="Arial" w:hAnsi="Arial" w:cs="Arial"/>
          <w:bCs/>
          <w:color w:val="333333"/>
          <w:sz w:val="28"/>
          <w:szCs w:val="28"/>
          <w:shd w:val="clear" w:color="auto" w:fill="FFFFFF"/>
        </w:rPr>
        <w:t>Марией.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 В июне 1934 года здесь встречали шедший с востока поезд с героями «челюскинской» эпопеи.  В апреле 1942 года отсюда отправлялись эшелоны с бойцами сформированной в </w:t>
      </w:r>
      <w:proofErr w:type="spellStart"/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Синицынском</w:t>
      </w:r>
      <w:proofErr w:type="spellEnd"/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бору 229-й стрелковой дивизии, принявшей летом под Сталинградом бой с фашистами. В июле 1957 года через Ишим проезжали поезда с участниками VI Всемирного фестиваля молодёжи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и студентов из азиатских стран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О многом ещё могли бы рассказать столетние стены </w:t>
      </w:r>
      <w:proofErr w:type="spellStart"/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ишимского</w:t>
      </w:r>
      <w:proofErr w:type="spellEnd"/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вокзала. Но во время реконструкции, начавшейся в 2003 году и продолжавшейся несколько лет, здан</w:t>
      </w:r>
      <w:r w:rsidR="002D33F8" w:rsidRPr="00D03C28">
        <w:rPr>
          <w:rFonts w:ascii="Arial" w:hAnsi="Arial" w:cs="Arial"/>
          <w:color w:val="333333"/>
          <w:sz w:val="28"/>
          <w:szCs w:val="28"/>
          <w:shd w:val="clear" w:color="auto" w:fill="FFFFFF"/>
        </w:rPr>
        <w:t>ие заметно изменило свой облик</w:t>
      </w:r>
    </w:p>
    <w:p w:rsidR="001570E5" w:rsidRDefault="001570E5" w:rsidP="006F7364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 wp14:anchorId="789B2F5E" wp14:editId="74751438">
            <wp:simplePos x="0" y="0"/>
            <wp:positionH relativeFrom="column">
              <wp:posOffset>2825115</wp:posOffset>
            </wp:positionH>
            <wp:positionV relativeFrom="paragraph">
              <wp:posOffset>107315</wp:posOffset>
            </wp:positionV>
            <wp:extent cx="3655695" cy="62198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FFC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</w:p>
    <w:p w:rsidR="006F7364" w:rsidRPr="00D03C28" w:rsidRDefault="006F7364" w:rsidP="006F7364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Мы двигаемся по центральной улице Ишима, улице Карла Маркса и через </w:t>
      </w:r>
      <w:r w:rsidR="001570E5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10</w:t>
      </w: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минут останавливаемся у </w:t>
      </w:r>
      <w:r w:rsidR="005B1D00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памятника инженеру- конструктору </w:t>
      </w:r>
      <w:proofErr w:type="spellStart"/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Н.В.Никитину</w:t>
      </w:r>
      <w:proofErr w:type="spellEnd"/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</w:t>
      </w:r>
    </w:p>
    <w:p w:rsidR="006131B4" w:rsidRPr="00D03C28" w:rsidRDefault="00995FFC" w:rsidP="006131B4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Его творения известны на всю Россию: Останкинская башня, стадион «Лужники», главный корпус МГУ, памятник «Родина-Мать».  В 2011 году на родине инженера-конструктора появился памятник в его честь. Мемориальная композиция состоит</w:t>
      </w:r>
      <w:r w:rsidR="000E56B2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из</w:t>
      </w:r>
      <w:r w:rsidR="000E56B2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двух элементов</w:t>
      </w:r>
      <w:r w:rsidR="000E56B2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: </w:t>
      </w:r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«Чертёжная доска»</w:t>
      </w:r>
      <w:r w:rsidR="000E56B2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,</w:t>
      </w:r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с проектом Останкинской башни;</w:t>
      </w:r>
      <w:r w:rsidR="005B1D00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сам Николай Никитин, оглядывающий своё творение. Руками он придерживает спинку стула, на который можно присесть для эффектной фотографии.</w:t>
      </w:r>
    </w:p>
    <w:p w:rsidR="001570E5" w:rsidRDefault="001570E5" w:rsidP="006131B4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995FFC" w:rsidRPr="00D03C28" w:rsidRDefault="001570E5" w:rsidP="006131B4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lastRenderedPageBreak/>
        <w:t xml:space="preserve"> </w:t>
      </w:r>
      <w:r w:rsidR="006F736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Мы продолжаем наслаждаться осенними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>-зимними</w:t>
      </w:r>
      <w:r w:rsidR="006F736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пейзажами города и незаметно приближаемся к центральной площади.</w:t>
      </w:r>
    </w:p>
    <w:p w:rsidR="000E56B2" w:rsidRPr="00D03C28" w:rsidRDefault="00995FFC" w:rsidP="00102A0D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В 2004 году на центральной площади Ишима установлен памятник Прасковье </w:t>
      </w:r>
      <w:proofErr w:type="spellStart"/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Луполовой</w:t>
      </w:r>
      <w:proofErr w:type="spellEnd"/>
      <w:r w:rsidR="006131B4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– девушке, готовой на настоящий подвиг ради своих родителей. </w:t>
      </w:r>
      <w:r w:rsidR="007E1E8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Она была дочерью Григория </w:t>
      </w:r>
      <w:proofErr w:type="spellStart"/>
      <w:r w:rsidR="007E1E8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Луполова</w:t>
      </w:r>
      <w:proofErr w:type="spellEnd"/>
      <w:r w:rsidR="007E1E8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, отправленного в Ишим в ссылку со всей семьей. </w:t>
      </w:r>
    </w:p>
    <w:p w:rsidR="000E56B2" w:rsidRPr="00D03C28" w:rsidRDefault="001570E5" w:rsidP="00102A0D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48895</wp:posOffset>
            </wp:positionV>
            <wp:extent cx="321691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489" y="21518"/>
                <wp:lineTo x="214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FFC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7E1E8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Параша отправилась из Ишима пешком в Санкт-Петербург, надеясь попасть к императору Александру I и выпросить «милость» для отца</w:t>
      </w:r>
      <w:r w:rsidR="00AC3F27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,</w:t>
      </w:r>
      <w:r w:rsidR="00102A0D" w:rsidRPr="00D03C28">
        <w:rPr>
          <w:rFonts w:ascii="Arial" w:hAnsi="Arial" w:cs="Arial"/>
          <w:sz w:val="28"/>
          <w:szCs w:val="28"/>
        </w:rPr>
        <w:t xml:space="preserve"> </w:t>
      </w:r>
      <w:r w:rsidR="00AC3F27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и</w:t>
      </w:r>
      <w:r w:rsidR="00102A0D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мея при себе один рубль, икону и родительское благословение</w:t>
      </w:r>
      <w:r w:rsidR="000E56B2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…</w:t>
      </w:r>
    </w:p>
    <w:p w:rsidR="00102A0D" w:rsidRPr="00D03C28" w:rsidRDefault="00995FFC" w:rsidP="00102A0D">
      <w:pPr>
        <w:rPr>
          <w:rFonts w:ascii="Arial" w:hAnsi="Arial" w:cs="Arial"/>
          <w:sz w:val="28"/>
          <w:szCs w:val="28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102A0D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Путешествие её длилось больше года. В августе 1805 года девушка добралась до Петербурга, где о ней позаботились старые знакомые отца. Вскоре Прасковья была представлена императорской чете.</w:t>
      </w:r>
    </w:p>
    <w:p w:rsidR="001570E5" w:rsidRDefault="001570E5" w:rsidP="007E1E8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1570E5" w:rsidRDefault="001570E5" w:rsidP="007E1E8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1570E5" w:rsidRDefault="001570E5" w:rsidP="007E1E8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1570E5" w:rsidRDefault="001570E5" w:rsidP="007E1E8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1570E5" w:rsidRDefault="001570E5" w:rsidP="007E1E8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1570E5" w:rsidRDefault="001570E5" w:rsidP="001570E5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Здесь же на центральной площади Ишима расположен историко-краеведческий музей. В нем собраны экспонаты, рассказывающие об истории, быте и купеческих Музей находится в двух зданиях</w:t>
      </w:r>
    </w:p>
    <w:p w:rsidR="00102A0D" w:rsidRPr="00D03C28" w:rsidRDefault="00102A0D" w:rsidP="007E1E8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1570E5" w:rsidRDefault="001570E5" w:rsidP="001570E5">
      <w:pPr>
        <w:pStyle w:val="a3"/>
        <w:shd w:val="clear" w:color="auto" w:fill="FFFFFF"/>
        <w:spacing w:after="39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D03C28">
        <w:rPr>
          <w:rFonts w:ascii="Arial" w:eastAsia="Times New Roman" w:hAnsi="Arial" w:cs="Arial"/>
          <w:noProof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491971B" wp14:editId="005EB0B1">
            <wp:simplePos x="0" y="0"/>
            <wp:positionH relativeFrom="column">
              <wp:posOffset>-108585</wp:posOffset>
            </wp:positionH>
            <wp:positionV relativeFrom="paragraph">
              <wp:posOffset>-643890</wp:posOffset>
            </wp:positionV>
            <wp:extent cx="5766435" cy="3004185"/>
            <wp:effectExtent l="0" t="0" r="0" b="0"/>
            <wp:wrapTight wrapText="bothSides">
              <wp:wrapPolygon edited="0">
                <wp:start x="0" y="0"/>
                <wp:lineTo x="0" y="21504"/>
                <wp:lineTo x="21550" y="21504"/>
                <wp:lineTo x="2155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F8" w:rsidRPr="00D03C28">
        <w:rPr>
          <w:rFonts w:ascii="Arial" w:hAnsi="Arial" w:cs="Arial"/>
          <w:color w:val="222222"/>
          <w:sz w:val="28"/>
          <w:szCs w:val="28"/>
          <w:shd w:val="clear" w:color="auto" w:fill="FFFFFF"/>
        </w:rPr>
        <w:t>Музей находится в здании бывшей городской управы, которое было построено на Базарной площади в 1880–х годах. Первоначально, в здании располагались городской банк и городская управа, на первом этаже библиотека.</w:t>
      </w:r>
      <w:r w:rsidR="002D33F8" w:rsidRPr="00D03C28">
        <w:rPr>
          <w:rFonts w:ascii="Arial" w:hAnsi="Arial" w:cs="Arial"/>
          <w:color w:val="222222"/>
          <w:sz w:val="28"/>
          <w:szCs w:val="28"/>
        </w:rPr>
        <w:t xml:space="preserve"> С</w:t>
      </w:r>
      <w:r w:rsidR="002D33F8" w:rsidRPr="00D03C28">
        <w:rPr>
          <w:rStyle w:val="aa"/>
          <w:rFonts w:ascii="Arial" w:hAnsi="Arial" w:cs="Arial"/>
          <w:b w:val="0"/>
          <w:color w:val="222222"/>
          <w:sz w:val="28"/>
          <w:szCs w:val="28"/>
        </w:rPr>
        <w:t> 1919 года</w:t>
      </w:r>
      <w:r w:rsidR="002D33F8" w:rsidRPr="00D03C28">
        <w:rPr>
          <w:rFonts w:ascii="Arial" w:hAnsi="Arial" w:cs="Arial"/>
          <w:color w:val="222222"/>
          <w:sz w:val="28"/>
          <w:szCs w:val="28"/>
        </w:rPr>
        <w:t> здесь располагался уездный исполком, а с начала </w:t>
      </w:r>
      <w:r w:rsidR="002D33F8" w:rsidRPr="00D03C28">
        <w:rPr>
          <w:rStyle w:val="aa"/>
          <w:rFonts w:ascii="Arial" w:hAnsi="Arial" w:cs="Arial"/>
          <w:b w:val="0"/>
          <w:color w:val="222222"/>
          <w:sz w:val="28"/>
          <w:szCs w:val="28"/>
        </w:rPr>
        <w:t>1920-х годов</w:t>
      </w:r>
      <w:r w:rsidR="002D33F8" w:rsidRPr="00D03C28">
        <w:rPr>
          <w:rFonts w:ascii="Arial" w:hAnsi="Arial" w:cs="Arial"/>
          <w:color w:val="222222"/>
          <w:sz w:val="28"/>
          <w:szCs w:val="28"/>
        </w:rPr>
        <w:t> — отделение государственного банка. До 1952 года на здании находилась пожарная каланча (дежурил наблюдатель).</w:t>
      </w:r>
      <w:r w:rsidR="002D33F8" w:rsidRPr="00D03C2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История </w:t>
      </w:r>
      <w:proofErr w:type="spellStart"/>
      <w:r w:rsidR="002D33F8" w:rsidRPr="00D03C28">
        <w:rPr>
          <w:rFonts w:ascii="Arial" w:hAnsi="Arial" w:cs="Arial"/>
          <w:color w:val="000000"/>
          <w:sz w:val="28"/>
          <w:szCs w:val="28"/>
          <w:shd w:val="clear" w:color="auto" w:fill="FFFFFF"/>
        </w:rPr>
        <w:t>ишимского</w:t>
      </w:r>
      <w:proofErr w:type="spellEnd"/>
      <w:r w:rsidR="002D33F8" w:rsidRPr="00D03C2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краеведческого музея начинает свой отсчет с 1923 года. Как и во многих других провинциальных городах, музей в Ишиме был создан стараниями одного человека — краеведа-энтузиаста Г. Левина, занимавшегося собирательством и систематизацией исторических экспонатов, а также изучавшего природу и археологическое наследие окрестностей Ишима. С момента основания до 1953 годы музей не имел собственного помещения, и неоднократно менял адреса экспонирования своего собрания. 20-30 годы охарактеризовали себя возникновением вокруг музея первых краеведческих обществ, проведением их участниками исследовательских работ и издание публикаций, посвященных истории города. С началом Великой Отечественной войны в связи с передачей ряда зданий Ишима эвакуационным госпиталям, деятельность музея была приостановлена. После неудавшейся попытки в послевоенные годы возродить музей, в 1953 году он был окончательно расформирован. Наиболее ценные его экспонаты перешли в музеи Тюмени, Тобольска и Ялуторовска. Другие сохранились в ряде школьных музеев и любительских коллекций.</w:t>
      </w:r>
    </w:p>
    <w:p w:rsidR="001570E5" w:rsidRDefault="0035078E" w:rsidP="001570E5">
      <w:pPr>
        <w:pStyle w:val="a3"/>
        <w:shd w:val="clear" w:color="auto" w:fill="FFFFFF"/>
        <w:spacing w:after="39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6B16CE3" wp14:editId="2FAB039A">
            <wp:simplePos x="0" y="0"/>
            <wp:positionH relativeFrom="column">
              <wp:posOffset>2123440</wp:posOffset>
            </wp:positionH>
            <wp:positionV relativeFrom="paragraph">
              <wp:posOffset>-168275</wp:posOffset>
            </wp:positionV>
            <wp:extent cx="3585210" cy="4779010"/>
            <wp:effectExtent l="0" t="0" r="0" b="0"/>
            <wp:wrapTight wrapText="bothSides">
              <wp:wrapPolygon edited="0">
                <wp:start x="0" y="0"/>
                <wp:lineTo x="0" y="21525"/>
                <wp:lineTo x="21462" y="21525"/>
                <wp:lineTo x="21462" y="0"/>
                <wp:lineTo x="0" y="0"/>
              </wp:wrapPolygon>
            </wp:wrapTight>
            <wp:docPr id="8" name="Рисунок 8" descr="-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-6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0E5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102A0D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А рядом в 1</w:t>
      </w:r>
      <w:r w:rsidR="001570E5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50</w:t>
      </w:r>
      <w:r w:rsidR="00102A0D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метрах- единственный в России литературный музей Петра Ершова – автора «Конька-</w:t>
      </w:r>
      <w:proofErr w:type="spellStart"/>
      <w:r w:rsidR="00102A0D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Горбунька</w:t>
      </w:r>
      <w:proofErr w:type="spellEnd"/>
      <w:r w:rsidR="00102A0D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». Этот музей не случаен. Ершов провел детские горы всего в нескольких километрах от Ишима — в селе </w:t>
      </w:r>
      <w:proofErr w:type="spellStart"/>
      <w:r w:rsidR="00102A0D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Безруково</w:t>
      </w:r>
      <w:proofErr w:type="spellEnd"/>
      <w:r w:rsidR="001570E5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</w:t>
      </w:r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1570E5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 </w:t>
      </w:r>
    </w:p>
    <w:p w:rsidR="001570E5" w:rsidRDefault="001570E5" w:rsidP="001570E5">
      <w:pPr>
        <w:pStyle w:val="a3"/>
        <w:shd w:val="clear" w:color="auto" w:fill="FFFFFF"/>
        <w:spacing w:after="390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222222"/>
          <w:sz w:val="28"/>
          <w:szCs w:val="28"/>
          <w:lang w:eastAsia="ru-RU"/>
        </w:rPr>
        <w:t xml:space="preserve"> </w:t>
      </w:r>
      <w:r w:rsidR="002D33F8" w:rsidRPr="00D03C28">
        <w:rPr>
          <w:rFonts w:ascii="Arial" w:eastAsia="Times New Roman" w:hAnsi="Arial" w:cs="Arial"/>
          <w:bCs/>
          <w:color w:val="222222"/>
          <w:sz w:val="28"/>
          <w:szCs w:val="28"/>
          <w:lang w:eastAsia="ru-RU"/>
        </w:rPr>
        <w:t>Музей</w:t>
      </w:r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 расположился в здании бывшей женской школы, которая была построена при содействии Петра Павловича Ершова в 1863 году в центре Ишима на Базарной площади.</w:t>
      </w:r>
    </w:p>
    <w:p w:rsidR="000E56B2" w:rsidRPr="001570E5" w:rsidRDefault="001570E5" w:rsidP="001570E5">
      <w:pPr>
        <w:pStyle w:val="a3"/>
        <w:shd w:val="clear" w:color="auto" w:fill="FFFFFF"/>
        <w:spacing w:after="390"/>
        <w:rPr>
          <w:rFonts w:ascii="Arial" w:hAnsi="Arial" w:cs="Arial"/>
          <w:color w:val="222222"/>
          <w:sz w:val="28"/>
          <w:szCs w:val="28"/>
        </w:rPr>
      </w:pP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="002D33F8" w:rsidRPr="00D03C28">
        <w:rPr>
          <w:rFonts w:ascii="Arial" w:hAnsi="Arial" w:cs="Arial"/>
          <w:color w:val="222222"/>
          <w:sz w:val="28"/>
          <w:szCs w:val="28"/>
        </w:rPr>
        <w:t>Это единственное сохранившееся здание из 6-ти построенных П. П. Ершовым женских школ в Тобольской губернии. Здание — объект культурного наследия регионального значения.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="002D33F8" w:rsidRPr="00D03C28">
        <w:rPr>
          <w:rFonts w:ascii="Arial" w:hAnsi="Arial" w:cs="Arial"/>
          <w:color w:val="222222"/>
          <w:sz w:val="28"/>
          <w:szCs w:val="28"/>
        </w:rPr>
        <w:t>Деятельность музея неоднократно отмечалась дипломами областных и межрегиональных конкурсов и фестивалей.</w:t>
      </w:r>
      <w:r>
        <w:rPr>
          <w:rFonts w:ascii="Arial" w:hAnsi="Arial" w:cs="Arial"/>
          <w:color w:val="222222"/>
          <w:sz w:val="28"/>
          <w:szCs w:val="28"/>
        </w:rPr>
        <w:t xml:space="preserve"> </w:t>
      </w:r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Сотрудники музея провели большую работу по изучению жизни и творчества, </w:t>
      </w:r>
      <w:r w:rsidR="002D33F8" w:rsidRPr="00D03C28">
        <w:rPr>
          <w:rFonts w:ascii="Arial" w:eastAsia="Times New Roman" w:hAnsi="Arial" w:cs="Arial"/>
          <w:bCs/>
          <w:color w:val="222222"/>
          <w:sz w:val="28"/>
          <w:szCs w:val="28"/>
          <w:lang w:eastAsia="ru-RU"/>
        </w:rPr>
        <w:t>популяризации наследия П. П. Ершова</w:t>
      </w:r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 и истории </w:t>
      </w:r>
      <w:proofErr w:type="spellStart"/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Приишимья</w:t>
      </w:r>
      <w:proofErr w:type="spellEnd"/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. Найден неизвестный и наиболее достоверный портрет поэта работы художника Н. Г. </w:t>
      </w:r>
      <w:proofErr w:type="spellStart"/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Маджи</w:t>
      </w:r>
      <w:proofErr w:type="spellEnd"/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, </w:t>
      </w:r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создано генеалогическое древо потомков писателя и обнародована «Русская песня» на стихи П. П. Ершова,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2D33F8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издано собрание неопубликованных писем. А в 2020 году, в год 205-летия со дня рождения П. П. Ершова подготовлено к изданию полное собрание сочинений.</w:t>
      </w:r>
    </w:p>
    <w:p w:rsidR="0035078E" w:rsidRPr="00D03C28" w:rsidRDefault="0035078E" w:rsidP="000E56B2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725C47" w:rsidRPr="00D03C28" w:rsidRDefault="00102A0D" w:rsidP="000E56B2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Мы идем по улице Ленина, широкой, ровной, именно она ведет нас к еще одной достопримечательности города-</w:t>
      </w:r>
      <w:r w:rsidRPr="00D03C28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Богоявленскому собору</w:t>
      </w:r>
      <w:r w:rsidR="00CE740E" w:rsidRPr="00D03C28">
        <w:rPr>
          <w:rFonts w:ascii="Arial" w:eastAsia="Times New Roman" w:hAnsi="Arial" w:cs="Arial"/>
          <w:bCs/>
          <w:sz w:val="28"/>
          <w:szCs w:val="28"/>
          <w:lang w:eastAsia="ru-RU"/>
        </w:rPr>
        <w:t>.</w:t>
      </w:r>
    </w:p>
    <w:p w:rsidR="001570E5" w:rsidRDefault="00102A0D" w:rsidP="00E54316">
      <w:pPr>
        <w:shd w:val="clear" w:color="auto" w:fill="FFFFFF"/>
        <w:spacing w:before="90" w:after="300" w:line="420" w:lineRule="atLeast"/>
        <w:rPr>
          <w:rFonts w:ascii="Arial" w:hAnsi="Arial" w:cs="Arial"/>
          <w:sz w:val="28"/>
          <w:szCs w:val="28"/>
        </w:rPr>
      </w:pPr>
      <w:r w:rsidRPr="00D03C28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Начинался он с крепостного сооружения на высоком берегу реки</w:t>
      </w:r>
      <w:r w:rsidR="00AC3F27" w:rsidRPr="00D03C28">
        <w:rPr>
          <w:rFonts w:ascii="Arial" w:eastAsia="Times New Roman" w:hAnsi="Arial" w:cs="Arial"/>
          <w:sz w:val="28"/>
          <w:szCs w:val="28"/>
          <w:lang w:eastAsia="ru-RU"/>
        </w:rPr>
        <w:t>.</w:t>
      </w:r>
      <w:r w:rsidR="00E54316" w:rsidRPr="00D03C28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="00E54316" w:rsidRPr="00D03C28">
        <w:rPr>
          <w:rFonts w:ascii="Arial" w:hAnsi="Arial" w:cs="Arial"/>
          <w:sz w:val="28"/>
          <w:szCs w:val="28"/>
        </w:rPr>
        <w:t xml:space="preserve">Богоявленский собор был построен в конце XVIII столетия, став первым каменным храмом в </w:t>
      </w:r>
      <w:proofErr w:type="spellStart"/>
      <w:r w:rsidR="00E54316" w:rsidRPr="00D03C28">
        <w:rPr>
          <w:rFonts w:ascii="Arial" w:hAnsi="Arial" w:cs="Arial"/>
          <w:sz w:val="28"/>
          <w:szCs w:val="28"/>
        </w:rPr>
        <w:t>Ишимском</w:t>
      </w:r>
      <w:proofErr w:type="spellEnd"/>
      <w:r w:rsidR="00E54316" w:rsidRPr="00D03C28">
        <w:rPr>
          <w:rFonts w:ascii="Arial" w:hAnsi="Arial" w:cs="Arial"/>
          <w:sz w:val="28"/>
          <w:szCs w:val="28"/>
        </w:rPr>
        <w:t xml:space="preserve"> районе.</w:t>
      </w:r>
      <w:r w:rsidR="00725C47" w:rsidRPr="00D03C28">
        <w:rPr>
          <w:rFonts w:ascii="Arial" w:hAnsi="Arial" w:cs="Arial"/>
          <w:sz w:val="28"/>
          <w:szCs w:val="28"/>
        </w:rPr>
        <w:t xml:space="preserve"> </w:t>
      </w:r>
    </w:p>
    <w:p w:rsidR="00725C47" w:rsidRPr="00D03C28" w:rsidRDefault="002120FD" w:rsidP="00E54316">
      <w:pPr>
        <w:shd w:val="clear" w:color="auto" w:fill="FFFFFF"/>
        <w:spacing w:before="90" w:after="300" w:line="420" w:lineRule="atLeast"/>
        <w:rPr>
          <w:rFonts w:ascii="Arial" w:hAnsi="Arial" w:cs="Arial"/>
          <w:sz w:val="28"/>
          <w:szCs w:val="28"/>
        </w:rPr>
      </w:pPr>
      <w:r w:rsidRPr="00D03C28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6ED7981A" wp14:editId="5FF308D1">
            <wp:simplePos x="0" y="0"/>
            <wp:positionH relativeFrom="column">
              <wp:posOffset>-32385</wp:posOffset>
            </wp:positionH>
            <wp:positionV relativeFrom="paragraph">
              <wp:posOffset>137160</wp:posOffset>
            </wp:positionV>
            <wp:extent cx="3248025" cy="4848225"/>
            <wp:effectExtent l="0" t="0" r="0" b="0"/>
            <wp:wrapTight wrapText="bothSides">
              <wp:wrapPolygon edited="0">
                <wp:start x="0" y="0"/>
                <wp:lineTo x="0" y="21558"/>
                <wp:lineTo x="21537" y="21558"/>
                <wp:lineTo x="2153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0E5">
        <w:rPr>
          <w:rFonts w:ascii="Arial" w:hAnsi="Arial" w:cs="Arial"/>
          <w:sz w:val="28"/>
          <w:szCs w:val="28"/>
        </w:rPr>
        <w:t xml:space="preserve"> </w:t>
      </w:r>
      <w:r w:rsidR="00E54316" w:rsidRPr="00D03C28">
        <w:rPr>
          <w:rFonts w:ascii="Arial" w:hAnsi="Arial" w:cs="Arial"/>
          <w:sz w:val="28"/>
          <w:szCs w:val="28"/>
        </w:rPr>
        <w:t>Он имеет прямоугольную форму и завершается восьмериком с кронштейнами и высокой маковкой. Архитектурная композиция также включает в себя четырёхгранную апсиду, трапезную и двухъярусную колокольню.</w:t>
      </w:r>
      <w:r w:rsidR="00725C47" w:rsidRPr="00D03C28">
        <w:rPr>
          <w:rFonts w:ascii="Arial" w:hAnsi="Arial" w:cs="Arial"/>
          <w:sz w:val="28"/>
          <w:szCs w:val="28"/>
        </w:rPr>
        <w:t xml:space="preserve"> </w:t>
      </w:r>
    </w:p>
    <w:p w:rsidR="00725C47" w:rsidRPr="00D03C28" w:rsidRDefault="00E54316" w:rsidP="00725C47">
      <w:pPr>
        <w:shd w:val="clear" w:color="auto" w:fill="FFFFFF"/>
        <w:spacing w:before="90" w:after="300" w:line="420" w:lineRule="atLeast"/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>Главным декором здания являются оконные наличники, отличающиеся друг от друга: на первом этаже и на западном ризалите они выполнены в кокетливой, узорчатой манере, а на втором этаже имеют более строгий, геометрический вид.</w:t>
      </w:r>
      <w:r w:rsidR="00725C47" w:rsidRPr="00D03C28">
        <w:rPr>
          <w:rFonts w:ascii="Arial" w:hAnsi="Arial" w:cs="Arial"/>
          <w:sz w:val="28"/>
          <w:szCs w:val="28"/>
        </w:rPr>
        <w:t xml:space="preserve"> </w:t>
      </w:r>
    </w:p>
    <w:p w:rsidR="00E54316" w:rsidRPr="00D03C28" w:rsidRDefault="00725C47" w:rsidP="00725C47">
      <w:pPr>
        <w:shd w:val="clear" w:color="auto" w:fill="FFFFFF"/>
        <w:spacing w:before="90" w:after="300" w:line="420" w:lineRule="atLeast"/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 xml:space="preserve"> </w:t>
      </w:r>
      <w:r w:rsidR="00E54316" w:rsidRPr="00D03C28">
        <w:rPr>
          <w:rFonts w:ascii="Arial" w:hAnsi="Arial" w:cs="Arial"/>
          <w:sz w:val="28"/>
          <w:szCs w:val="28"/>
        </w:rPr>
        <w:t>Собор был закрыт в 1930 году, в то же время были изъяты все церковные ценности и святыни. До конца 1980-х собор находился в запустении и подвергался вандализму. После того, как здание было возвращено верующим, в нём проводилась грандиозная реставрация.</w:t>
      </w:r>
    </w:p>
    <w:p w:rsidR="00102A0D" w:rsidRPr="00D03C28" w:rsidRDefault="00E54316" w:rsidP="00E54316">
      <w:pPr>
        <w:shd w:val="clear" w:color="auto" w:fill="FFFFFF"/>
        <w:spacing w:before="90" w:after="300" w:line="420" w:lineRule="atLeast"/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 xml:space="preserve">Сегодня Богоявленскому собору возвращён исторический облик. Это одна из главнейших достопримечательностей города. </w:t>
      </w:r>
    </w:p>
    <w:p w:rsidR="0035078E" w:rsidRPr="00D03C28" w:rsidRDefault="0035078E" w:rsidP="00E54316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2120FD" w:rsidRDefault="002120FD" w:rsidP="00E54316">
      <w:pPr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E54316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Одухотворенные, мы возвращаемся в центр города и через 5 минут оказываемся на набережной</w:t>
      </w:r>
      <w:r w:rsidR="00E54316" w:rsidRPr="00D03C28">
        <w:rPr>
          <w:rFonts w:ascii="Arial" w:hAnsi="Arial" w:cs="Arial"/>
          <w:sz w:val="28"/>
          <w:szCs w:val="28"/>
        </w:rPr>
        <w:t xml:space="preserve">, плавно переходящей в. Фестивальный парк — самое яркое, шумное и праздничное место в городе. </w:t>
      </w:r>
    </w:p>
    <w:p w:rsidR="00E54316" w:rsidRPr="00D03C28" w:rsidRDefault="002120FD" w:rsidP="00E54316">
      <w:pPr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28544" behindDoc="0" locked="0" layoutInCell="1" allowOverlap="1" wp14:anchorId="4785DBDF" wp14:editId="7550C610">
            <wp:simplePos x="0" y="0"/>
            <wp:positionH relativeFrom="column">
              <wp:posOffset>91440</wp:posOffset>
            </wp:positionH>
            <wp:positionV relativeFrom="paragraph">
              <wp:posOffset>-491490</wp:posOffset>
            </wp:positionV>
            <wp:extent cx="5562600" cy="3338830"/>
            <wp:effectExtent l="0" t="0" r="0" b="0"/>
            <wp:wrapThrough wrapText="bothSides">
              <wp:wrapPolygon edited="0">
                <wp:start x="0" y="0"/>
                <wp:lineTo x="0" y="21444"/>
                <wp:lineTo x="21526" y="21444"/>
                <wp:lineTo x="2152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</w:t>
      </w:r>
      <w:r w:rsidR="00E54316" w:rsidRPr="00D03C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Он </w:t>
      </w:r>
      <w:r w:rsidR="00E54316" w:rsidRPr="00D03C28">
        <w:rPr>
          <w:rFonts w:ascii="Arial" w:hAnsi="Arial" w:cs="Arial"/>
          <w:sz w:val="28"/>
          <w:szCs w:val="28"/>
        </w:rPr>
        <w:t>представляет собой просторную площадь с фонтанами и живописными клумбами, где регулярно проходят фестивали и анимационные шоу.</w:t>
      </w:r>
    </w:p>
    <w:p w:rsidR="002120FD" w:rsidRDefault="002120FD" w:rsidP="002120FD">
      <w:pPr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64654F7B" wp14:editId="1DA705A4">
            <wp:simplePos x="0" y="0"/>
            <wp:positionH relativeFrom="column">
              <wp:posOffset>5715</wp:posOffset>
            </wp:positionH>
            <wp:positionV relativeFrom="paragraph">
              <wp:posOffset>1793875</wp:posOffset>
            </wp:positionV>
            <wp:extent cx="4210685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99" y="21426"/>
                <wp:lineTo x="21499" y="0"/>
                <wp:lineTo x="0" y="0"/>
              </wp:wrapPolygon>
            </wp:wrapTight>
            <wp:docPr id="2" name="Рисунок 2" descr="C:\Users\User\Downloads\2024-10-17_12-04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-10-17_12-04-4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C47" w:rsidRPr="00D03C28">
        <w:rPr>
          <w:rFonts w:ascii="Arial" w:hAnsi="Arial" w:cs="Arial"/>
          <w:sz w:val="28"/>
          <w:szCs w:val="28"/>
        </w:rPr>
        <w:t xml:space="preserve"> </w:t>
      </w:r>
      <w:r w:rsidR="00E54316" w:rsidRPr="00D03C28">
        <w:rPr>
          <w:rFonts w:ascii="Arial" w:hAnsi="Arial" w:cs="Arial"/>
          <w:sz w:val="28"/>
          <w:szCs w:val="28"/>
        </w:rPr>
        <w:t>В праздничные дни календаря</w:t>
      </w:r>
      <w:r w:rsidR="00AC3F27" w:rsidRPr="00D03C28">
        <w:rPr>
          <w:rFonts w:ascii="Arial" w:hAnsi="Arial" w:cs="Arial"/>
          <w:sz w:val="28"/>
          <w:szCs w:val="28"/>
        </w:rPr>
        <w:t>, в выходные</w:t>
      </w:r>
      <w:r w:rsidR="00E54316" w:rsidRPr="00D03C28">
        <w:rPr>
          <w:rFonts w:ascii="Arial" w:hAnsi="Arial" w:cs="Arial"/>
          <w:sz w:val="28"/>
          <w:szCs w:val="28"/>
        </w:rPr>
        <w:t xml:space="preserve"> здесь собираются толпы горожан и туристов, открываются павильоны для мастер-классов, сувенирные лавки и передвижные кафе. По площади гуляют аниматоры в разноцветных костюмах.</w:t>
      </w:r>
      <w:r w:rsidR="00CE740E" w:rsidRPr="00D03C28">
        <w:rPr>
          <w:rFonts w:ascii="Arial" w:hAnsi="Arial" w:cs="Arial"/>
          <w:sz w:val="28"/>
          <w:szCs w:val="28"/>
        </w:rPr>
        <w:t xml:space="preserve">  </w:t>
      </w:r>
      <w:r w:rsidR="00E54316" w:rsidRPr="00D03C28">
        <w:rPr>
          <w:rFonts w:ascii="Arial" w:hAnsi="Arial" w:cs="Arial"/>
          <w:sz w:val="28"/>
          <w:szCs w:val="28"/>
        </w:rPr>
        <w:t>Летом в парке работают аттракционы: батуты, «Весёлый паровозик», Колесо обозрения и тир, а также открытая сцена, на которой проводятся музыкальные и танцевальные концерты. Особенно интересно посетить парк вечером, когда зажигаются огни и гирлянды.</w:t>
      </w:r>
    </w:p>
    <w:p w:rsidR="002120FD" w:rsidRDefault="00CE740E" w:rsidP="002120FD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Настроение у всех хорошее, приподнятое, надеемся, вам понравилась наша небольшая экскурсия.</w:t>
      </w:r>
      <w:r w:rsidR="00AC3F27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</w:p>
    <w:p w:rsidR="002120FD" w:rsidRDefault="002120FD" w:rsidP="002120FD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2120FD" w:rsidRDefault="002120FD" w:rsidP="002120FD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2120FD" w:rsidRDefault="002120FD" w:rsidP="002120FD">
      <w:pPr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2120FD" w:rsidRDefault="002120FD" w:rsidP="0035078E">
      <w:pPr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</w:t>
      </w:r>
      <w:r w:rsidR="00AC3F27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М</w:t>
      </w:r>
      <w:r w:rsidR="00CE740E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ы показали вам лишь некоторые достопримечательности города, надеемся, что</w:t>
      </w:r>
      <w:r w:rsidR="00AC3F27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вы</w:t>
      </w:r>
      <w:r w:rsidR="00CE740E" w:rsidRPr="00D03C28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еще раз посетите наш город и продолжите знакомство с его историей</w:t>
      </w:r>
    </w:p>
    <w:p w:rsidR="0035078E" w:rsidRPr="002120FD" w:rsidRDefault="0035078E" w:rsidP="0035078E">
      <w:pPr>
        <w:rPr>
          <w:rFonts w:ascii="Arial" w:hAnsi="Arial" w:cs="Arial"/>
          <w:sz w:val="28"/>
          <w:szCs w:val="28"/>
        </w:rPr>
      </w:pPr>
      <w:r w:rsidRPr="002120FD">
        <w:rPr>
          <w:rFonts w:ascii="Arial" w:hAnsi="Arial" w:cs="Arial"/>
          <w:b/>
          <w:sz w:val="28"/>
          <w:szCs w:val="28"/>
        </w:rPr>
        <w:lastRenderedPageBreak/>
        <w:t>Информация о маршруте экскурсии «Я покажу вам родину мою…»</w:t>
      </w:r>
    </w:p>
    <w:p w:rsidR="0035078E" w:rsidRPr="00D03C28" w:rsidRDefault="0035078E" w:rsidP="0035078E">
      <w:pPr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 xml:space="preserve">Ишим – это исторический город, который находится на юге Тюменской области, на левом берегу реки Ишим. Город возник в 1687году. С Ишимом связаны жизни известных людей, таких как </w:t>
      </w:r>
      <w:proofErr w:type="spellStart"/>
      <w:r w:rsidRPr="00D03C28">
        <w:rPr>
          <w:rFonts w:ascii="Arial" w:hAnsi="Arial" w:cs="Arial"/>
          <w:sz w:val="28"/>
          <w:szCs w:val="28"/>
        </w:rPr>
        <w:t>П.Ершов</w:t>
      </w:r>
      <w:proofErr w:type="spellEnd"/>
      <w:r w:rsidRPr="00D03C28">
        <w:rPr>
          <w:rFonts w:ascii="Arial" w:hAnsi="Arial" w:cs="Arial"/>
          <w:sz w:val="28"/>
          <w:szCs w:val="28"/>
        </w:rPr>
        <w:t xml:space="preserve">, А. Одоевский, </w:t>
      </w:r>
      <w:proofErr w:type="spellStart"/>
      <w:r w:rsidRPr="00D03C28">
        <w:rPr>
          <w:rFonts w:ascii="Arial" w:hAnsi="Arial" w:cs="Arial"/>
          <w:sz w:val="28"/>
          <w:szCs w:val="28"/>
        </w:rPr>
        <w:t>Н.Никитин</w:t>
      </w:r>
      <w:proofErr w:type="spellEnd"/>
      <w:r w:rsidRPr="00D03C28">
        <w:rPr>
          <w:rFonts w:ascii="Arial" w:hAnsi="Arial" w:cs="Arial"/>
          <w:sz w:val="28"/>
          <w:szCs w:val="28"/>
        </w:rPr>
        <w:t xml:space="preserve">. Ишим богат многочисленными достопримечательностями: музеями, храмами, старинными зданиями. Нужно знать историю и памятные места родного края, а для этого нужно совершить пешую увлекательную экскурсию по Ишиму. Мы расскажем вам о некоторых достопримечательностях, которые, по мнению обучающихся старших классов МАОУ СОШ №5, являются наиболее значимыми: здание железнодорожного вокзала, памятник инженеру </w:t>
      </w:r>
      <w:proofErr w:type="spellStart"/>
      <w:r w:rsidRPr="00D03C28">
        <w:rPr>
          <w:rFonts w:ascii="Arial" w:hAnsi="Arial" w:cs="Arial"/>
          <w:sz w:val="28"/>
          <w:szCs w:val="28"/>
        </w:rPr>
        <w:t>Н.Никитину</w:t>
      </w:r>
      <w:proofErr w:type="spellEnd"/>
      <w:r w:rsidRPr="00D03C28">
        <w:rPr>
          <w:rFonts w:ascii="Arial" w:hAnsi="Arial" w:cs="Arial"/>
          <w:sz w:val="28"/>
          <w:szCs w:val="28"/>
        </w:rPr>
        <w:t xml:space="preserve">, памятник Прасковье </w:t>
      </w:r>
      <w:proofErr w:type="spellStart"/>
      <w:r w:rsidRPr="00D03C28">
        <w:rPr>
          <w:rFonts w:ascii="Arial" w:hAnsi="Arial" w:cs="Arial"/>
          <w:sz w:val="28"/>
          <w:szCs w:val="28"/>
        </w:rPr>
        <w:t>Луполовой</w:t>
      </w:r>
      <w:proofErr w:type="spellEnd"/>
      <w:r w:rsidRPr="00D03C28">
        <w:rPr>
          <w:rFonts w:ascii="Arial" w:hAnsi="Arial" w:cs="Arial"/>
          <w:sz w:val="28"/>
          <w:szCs w:val="28"/>
        </w:rPr>
        <w:t xml:space="preserve">, историка–краеведческий музей, музей имени </w:t>
      </w:r>
      <w:proofErr w:type="spellStart"/>
      <w:r w:rsidRPr="00D03C28">
        <w:rPr>
          <w:rFonts w:ascii="Arial" w:hAnsi="Arial" w:cs="Arial"/>
          <w:sz w:val="28"/>
          <w:szCs w:val="28"/>
        </w:rPr>
        <w:t>П.Ершова</w:t>
      </w:r>
      <w:proofErr w:type="spellEnd"/>
      <w:r w:rsidRPr="00D03C28">
        <w:rPr>
          <w:rFonts w:ascii="Arial" w:hAnsi="Arial" w:cs="Arial"/>
          <w:sz w:val="28"/>
          <w:szCs w:val="28"/>
        </w:rPr>
        <w:t>, Богоявленский собор, Фестивальный парк.</w:t>
      </w:r>
    </w:p>
    <w:p w:rsidR="0035078E" w:rsidRPr="00D03C28" w:rsidRDefault="0035078E" w:rsidP="0035078E">
      <w:pPr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 xml:space="preserve"> Любовь к Родине начинается любви к малой родине, со знания ее истории.</w:t>
      </w:r>
    </w:p>
    <w:p w:rsidR="00173454" w:rsidRPr="00D03C28" w:rsidRDefault="00173454" w:rsidP="00173454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D33F8" w:rsidRPr="00D03C28" w:rsidRDefault="002D33F8" w:rsidP="0035078E">
      <w:pPr>
        <w:rPr>
          <w:rFonts w:ascii="Arial" w:hAnsi="Arial" w:cs="Arial"/>
          <w:sz w:val="28"/>
          <w:szCs w:val="28"/>
        </w:rPr>
      </w:pPr>
    </w:p>
    <w:p w:rsidR="002120FD" w:rsidRDefault="002120FD" w:rsidP="0035078E">
      <w:pPr>
        <w:rPr>
          <w:rFonts w:ascii="Arial" w:hAnsi="Arial" w:cs="Arial"/>
          <w:sz w:val="28"/>
          <w:szCs w:val="28"/>
        </w:rPr>
      </w:pPr>
    </w:p>
    <w:p w:rsidR="0035078E" w:rsidRPr="002120FD" w:rsidRDefault="0035078E" w:rsidP="0035078E">
      <w:pPr>
        <w:rPr>
          <w:rFonts w:ascii="Arial" w:hAnsi="Arial" w:cs="Arial"/>
          <w:b/>
          <w:sz w:val="28"/>
          <w:szCs w:val="28"/>
        </w:rPr>
      </w:pPr>
      <w:r w:rsidRPr="002120FD">
        <w:rPr>
          <w:rFonts w:ascii="Arial" w:hAnsi="Arial" w:cs="Arial"/>
          <w:b/>
          <w:sz w:val="28"/>
          <w:szCs w:val="28"/>
        </w:rPr>
        <w:lastRenderedPageBreak/>
        <w:t>Отзывы учащихся об экскурсии «Я покажу вам родину мою…»</w:t>
      </w:r>
    </w:p>
    <w:p w:rsidR="0035078E" w:rsidRPr="00D03C28" w:rsidRDefault="0035078E" w:rsidP="0035078E">
      <w:pPr>
        <w:rPr>
          <w:rFonts w:ascii="Arial" w:hAnsi="Arial" w:cs="Arial"/>
          <w:sz w:val="28"/>
          <w:szCs w:val="28"/>
        </w:rPr>
      </w:pPr>
      <w:proofErr w:type="spellStart"/>
      <w:r w:rsidRPr="00D03C28">
        <w:rPr>
          <w:rFonts w:ascii="Arial" w:hAnsi="Arial" w:cs="Arial"/>
          <w:sz w:val="28"/>
          <w:szCs w:val="28"/>
        </w:rPr>
        <w:t>Габель</w:t>
      </w:r>
      <w:proofErr w:type="spellEnd"/>
      <w:r w:rsidRPr="00D03C28">
        <w:rPr>
          <w:rFonts w:ascii="Arial" w:hAnsi="Arial" w:cs="Arial"/>
          <w:sz w:val="28"/>
          <w:szCs w:val="28"/>
        </w:rPr>
        <w:t xml:space="preserve"> Александра, ученица 11 класса: Экскурсия увлекательная и познавательная, узнала много нового. Поразила история о Прасковье </w:t>
      </w:r>
      <w:proofErr w:type="spellStart"/>
      <w:r w:rsidRPr="00D03C28">
        <w:rPr>
          <w:rFonts w:ascii="Arial" w:hAnsi="Arial" w:cs="Arial"/>
          <w:sz w:val="28"/>
          <w:szCs w:val="28"/>
        </w:rPr>
        <w:t>Луполовой</w:t>
      </w:r>
      <w:proofErr w:type="spellEnd"/>
      <w:r w:rsidRPr="00D03C28">
        <w:rPr>
          <w:rFonts w:ascii="Arial" w:hAnsi="Arial" w:cs="Arial"/>
          <w:sz w:val="28"/>
          <w:szCs w:val="28"/>
        </w:rPr>
        <w:t>, совершившей дочерний подвиг во имя своей семьи.</w:t>
      </w:r>
    </w:p>
    <w:p w:rsidR="0035078E" w:rsidRPr="00D03C28" w:rsidRDefault="0035078E" w:rsidP="0035078E">
      <w:pPr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>Гребенщиков Максим, ученик 11 класса: Маршрут экскурсии не длительный по времени, но очень интересный. Часто мы проходим мимо Музеев, но сегодня я открыл для себя много нового, а главное, когда мы шли от объекта к объекту, имели возможность обменяться впечатлениями.</w:t>
      </w:r>
    </w:p>
    <w:p w:rsidR="0035078E" w:rsidRPr="00D03C28" w:rsidRDefault="0035078E" w:rsidP="0035078E">
      <w:pPr>
        <w:spacing w:line="240" w:lineRule="auto"/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>Завьялова Анастасия, ученица 9 класса: Экскурсия – класс! Часто бывала на вокзале, но не знала, что зданию столько лет! Побывали в Богоявленском соборе, полюбовались его архитектурой. Спасибо за экскурсию.</w:t>
      </w:r>
    </w:p>
    <w:p w:rsidR="0035078E" w:rsidRPr="00D03C28" w:rsidRDefault="002D33F8" w:rsidP="0035078E">
      <w:pPr>
        <w:spacing w:line="240" w:lineRule="auto"/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0B471413" wp14:editId="40D9CCB5">
            <wp:simplePos x="0" y="0"/>
            <wp:positionH relativeFrom="column">
              <wp:posOffset>-832485</wp:posOffset>
            </wp:positionH>
            <wp:positionV relativeFrom="paragraph">
              <wp:posOffset>901700</wp:posOffset>
            </wp:positionV>
            <wp:extent cx="3814445" cy="5086350"/>
            <wp:effectExtent l="0" t="0" r="0" b="0"/>
            <wp:wrapTight wrapText="bothSides">
              <wp:wrapPolygon edited="0">
                <wp:start x="0" y="0"/>
                <wp:lineTo x="0" y="21519"/>
                <wp:lineTo x="21467" y="21519"/>
                <wp:lineTo x="214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078E" w:rsidRPr="00D03C28">
        <w:rPr>
          <w:rFonts w:ascii="Arial" w:hAnsi="Arial" w:cs="Arial"/>
          <w:sz w:val="28"/>
          <w:szCs w:val="28"/>
        </w:rPr>
        <w:t>Плехов</w:t>
      </w:r>
      <w:proofErr w:type="spellEnd"/>
      <w:r w:rsidR="0035078E" w:rsidRPr="00D03C28">
        <w:rPr>
          <w:rFonts w:ascii="Arial" w:hAnsi="Arial" w:cs="Arial"/>
          <w:sz w:val="28"/>
          <w:szCs w:val="28"/>
        </w:rPr>
        <w:t xml:space="preserve"> Даниил, ученик 9 класса: Экскурсия понравилась, слушал с удовольствием рассказ экскурсовода, узнал много нового, расширил свой кругозор. Хотелось бы продолжить знакомство с достопримечательностями нашего города.</w:t>
      </w:r>
    </w:p>
    <w:p w:rsidR="0035078E" w:rsidRPr="00D03C28" w:rsidRDefault="0035078E" w:rsidP="0035078E">
      <w:pPr>
        <w:spacing w:line="240" w:lineRule="auto"/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 xml:space="preserve">Мальцева </w:t>
      </w:r>
      <w:proofErr w:type="spellStart"/>
      <w:r w:rsidRPr="00D03C28">
        <w:rPr>
          <w:rFonts w:ascii="Arial" w:hAnsi="Arial" w:cs="Arial"/>
          <w:sz w:val="28"/>
          <w:szCs w:val="28"/>
        </w:rPr>
        <w:t>Дарина</w:t>
      </w:r>
      <w:proofErr w:type="spellEnd"/>
      <w:r w:rsidRPr="00D03C28">
        <w:rPr>
          <w:rFonts w:ascii="Arial" w:hAnsi="Arial" w:cs="Arial"/>
          <w:sz w:val="28"/>
          <w:szCs w:val="28"/>
        </w:rPr>
        <w:t>, ученица 9 класса: Экскурсия понравилась, мы не только узнали о прошлом нашего края, но и все вместе прошли по тихим улочкам нашего города, наслаждаясь последними осенними деньками.</w:t>
      </w:r>
    </w:p>
    <w:p w:rsidR="0035078E" w:rsidRPr="00D03C28" w:rsidRDefault="0035078E" w:rsidP="0035078E">
      <w:pPr>
        <w:spacing w:line="240" w:lineRule="auto"/>
        <w:rPr>
          <w:rFonts w:ascii="Arial" w:hAnsi="Arial" w:cs="Arial"/>
          <w:sz w:val="28"/>
          <w:szCs w:val="28"/>
        </w:rPr>
      </w:pPr>
      <w:r w:rsidRPr="00D03C28">
        <w:rPr>
          <w:rFonts w:ascii="Arial" w:hAnsi="Arial" w:cs="Arial"/>
          <w:sz w:val="28"/>
          <w:szCs w:val="28"/>
        </w:rPr>
        <w:t>Плеханова Полина, ученица 9 класса: Понравилось. Хочу попробовать себя в роли экскурсовода: рассказывать, отвечать на вопросы – непросто, ведь нужно владеть информац</w:t>
      </w:r>
      <w:r w:rsidR="002D33F8" w:rsidRPr="00D03C28">
        <w:rPr>
          <w:rFonts w:ascii="Arial" w:hAnsi="Arial" w:cs="Arial"/>
          <w:sz w:val="28"/>
          <w:szCs w:val="28"/>
        </w:rPr>
        <w:t>ией,</w:t>
      </w:r>
      <w:r w:rsidRPr="00D03C28">
        <w:rPr>
          <w:rFonts w:ascii="Arial" w:hAnsi="Arial" w:cs="Arial"/>
          <w:sz w:val="28"/>
          <w:szCs w:val="28"/>
        </w:rPr>
        <w:t xml:space="preserve"> много читать.</w:t>
      </w:r>
    </w:p>
    <w:p w:rsidR="007E1E86" w:rsidRPr="00D03C28" w:rsidRDefault="007E1E86" w:rsidP="007E1E86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BF18F6" w:rsidRPr="00D03C28" w:rsidRDefault="00BF18F6" w:rsidP="00BF18F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2D33F8" w:rsidRPr="00D03C28" w:rsidRDefault="002D33F8" w:rsidP="002D33F8">
      <w:pPr>
        <w:pStyle w:val="a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2D33F8" w:rsidRPr="00D03C28" w:rsidRDefault="002D33F8" w:rsidP="002D33F8">
      <w:pPr>
        <w:pStyle w:val="a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2D33F8" w:rsidRPr="00D03C28" w:rsidRDefault="002D33F8" w:rsidP="002D33F8">
      <w:pPr>
        <w:pStyle w:val="a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2120FD" w:rsidRDefault="002120FD" w:rsidP="002D33F8">
      <w:pPr>
        <w:pStyle w:val="a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2120FD" w:rsidRDefault="002120FD" w:rsidP="002D33F8">
      <w:pPr>
        <w:pStyle w:val="a8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bookmarkStart w:id="0" w:name="_GoBack"/>
    </w:p>
    <w:bookmarkEnd w:id="0"/>
    <w:p w:rsidR="00364896" w:rsidRPr="002120FD" w:rsidRDefault="002D33F8" w:rsidP="002120FD">
      <w:pPr>
        <w:pStyle w:val="a8"/>
        <w:jc w:val="center"/>
      </w:pPr>
      <w:r w:rsidRPr="002120FD">
        <w:lastRenderedPageBreak/>
        <w:t>Карта экскурсии</w:t>
      </w:r>
    </w:p>
    <w:p w:rsidR="00364896" w:rsidRPr="00D03C28" w:rsidRDefault="002D33F8" w:rsidP="00364896">
      <w:pPr>
        <w:shd w:val="clear" w:color="auto" w:fill="FFFFFF"/>
        <w:spacing w:after="39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D03C28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F68C583" wp14:editId="216E14D3">
            <wp:simplePos x="0" y="0"/>
            <wp:positionH relativeFrom="column">
              <wp:posOffset>-1080135</wp:posOffset>
            </wp:positionH>
            <wp:positionV relativeFrom="paragraph">
              <wp:posOffset>213360</wp:posOffset>
            </wp:positionV>
            <wp:extent cx="8385175" cy="5047615"/>
            <wp:effectExtent l="0" t="0" r="0" b="0"/>
            <wp:wrapTight wrapText="bothSides">
              <wp:wrapPolygon edited="0">
                <wp:start x="0" y="0"/>
                <wp:lineTo x="0" y="21521"/>
                <wp:lineTo x="21543" y="21521"/>
                <wp:lineTo x="215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175" cy="50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:rsidR="00AF1EC2" w:rsidRPr="00D03C28" w:rsidRDefault="00AF1EC2" w:rsidP="00AF1EC2">
      <w:pPr>
        <w:rPr>
          <w:rFonts w:ascii="Arial" w:hAnsi="Arial" w:cs="Arial"/>
          <w:sz w:val="28"/>
          <w:szCs w:val="28"/>
        </w:rPr>
      </w:pPr>
    </w:p>
    <w:p w:rsidR="00AF1EC2" w:rsidRPr="00D03C28" w:rsidRDefault="00AF1EC2" w:rsidP="00BF18F6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sectPr w:rsidR="00AF1EC2" w:rsidRPr="00D03C28" w:rsidSect="000F3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C2BB6"/>
    <w:multiLevelType w:val="hybridMultilevel"/>
    <w:tmpl w:val="B16AB746"/>
    <w:lvl w:ilvl="0" w:tplc="1C72C0E6">
      <w:start w:val="1"/>
      <w:numFmt w:val="decimal"/>
      <w:lvlText w:val="%1."/>
      <w:lvlJc w:val="left"/>
      <w:pPr>
        <w:ind w:left="1080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DC7CAB"/>
    <w:multiLevelType w:val="hybridMultilevel"/>
    <w:tmpl w:val="18026BC0"/>
    <w:lvl w:ilvl="0" w:tplc="74287DBC">
      <w:start w:val="1"/>
      <w:numFmt w:val="decimal"/>
      <w:lvlText w:val="%1."/>
      <w:lvlJc w:val="left"/>
      <w:pPr>
        <w:ind w:left="720" w:hanging="360"/>
      </w:pPr>
      <w:rPr>
        <w:rFonts w:ascii="Roboto" w:hAnsi="Roboto" w:cstheme="minorBidi"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632C16"/>
    <w:multiLevelType w:val="multilevel"/>
    <w:tmpl w:val="23EE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64896"/>
    <w:rsid w:val="00015886"/>
    <w:rsid w:val="000E56B2"/>
    <w:rsid w:val="000F3778"/>
    <w:rsid w:val="00102A0D"/>
    <w:rsid w:val="00156B3C"/>
    <w:rsid w:val="001570E5"/>
    <w:rsid w:val="00173454"/>
    <w:rsid w:val="002120FD"/>
    <w:rsid w:val="002D33F8"/>
    <w:rsid w:val="0035078E"/>
    <w:rsid w:val="00364896"/>
    <w:rsid w:val="003C3A26"/>
    <w:rsid w:val="005B1D00"/>
    <w:rsid w:val="005C710E"/>
    <w:rsid w:val="005E35E6"/>
    <w:rsid w:val="006131B4"/>
    <w:rsid w:val="006519F0"/>
    <w:rsid w:val="006F7364"/>
    <w:rsid w:val="00725C47"/>
    <w:rsid w:val="007E1E86"/>
    <w:rsid w:val="0088433C"/>
    <w:rsid w:val="0096543A"/>
    <w:rsid w:val="00967BB3"/>
    <w:rsid w:val="00995FFC"/>
    <w:rsid w:val="00AC3F27"/>
    <w:rsid w:val="00AF1EC2"/>
    <w:rsid w:val="00BE4731"/>
    <w:rsid w:val="00BF18F6"/>
    <w:rsid w:val="00BF3A1B"/>
    <w:rsid w:val="00CE740E"/>
    <w:rsid w:val="00D03C28"/>
    <w:rsid w:val="00DE4A64"/>
    <w:rsid w:val="00E1385A"/>
    <w:rsid w:val="00E54316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1950C"/>
  <w15:docId w15:val="{8D1E66A5-BE05-43D4-9883-55B486550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7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4896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F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1E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F1EC2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B1D00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2D33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2D33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a">
    <w:name w:val="Strong"/>
    <w:basedOn w:val="a0"/>
    <w:uiPriority w:val="22"/>
    <w:qFormat/>
    <w:rsid w:val="002D3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72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87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8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4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32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0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17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16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131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64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0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913514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532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73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039944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04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271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1099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11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322294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071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8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631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770075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4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145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79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5300948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29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932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154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2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974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3104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643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303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111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03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2070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677461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75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8365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7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5919219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5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209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564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322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343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286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999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0423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6446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341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443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8998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5816435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77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5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018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365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671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33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724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337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009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424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863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202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31958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69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730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4784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0613715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020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576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805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403997">
                                              <w:marLeft w:val="0"/>
                                              <w:marRight w:val="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4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14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610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9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75895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9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2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8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23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77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6819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68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89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702043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43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61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41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545407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7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11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56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8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250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7227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209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78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8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25952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24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6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68849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52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38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29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61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532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05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36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86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393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13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56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767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969465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16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76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2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955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63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2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045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827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3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709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37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379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8270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259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527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934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4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27719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043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4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5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851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62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26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636106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47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0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758733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0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09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87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553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9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72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279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14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48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171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140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99545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2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6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650811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9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45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0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52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38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930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50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22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82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44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068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10</Pages>
  <Words>1566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2024-10-09T05:47:00Z</dcterms:created>
  <dcterms:modified xsi:type="dcterms:W3CDTF">2024-10-17T07:10:00Z</dcterms:modified>
</cp:coreProperties>
</file>