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EF" w:rsidRPr="00FC5BEF" w:rsidRDefault="00FC5BEF" w:rsidP="00FC5BEF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FC5BEF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Правила безопасного поведения в период весенних каникул</w:t>
      </w:r>
    </w:p>
    <w:p w:rsidR="00FC5BEF" w:rsidRPr="00FC5BEF" w:rsidRDefault="00FC5BEF" w:rsidP="00FC5BE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90850" cy="2238375"/>
            <wp:effectExtent l="19050" t="0" r="0" b="0"/>
            <wp:docPr id="1" name="Рисунок 1" descr="http://sch14.pinsk.edu.by/ru/sm_full.aspx?guid=89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4.pinsk.edu.by/ru/sm_full.aspx?guid=895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EF" w:rsidRPr="00FC5BEF" w:rsidRDefault="00FC5BEF" w:rsidP="00FC5B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C5BEF">
        <w:rPr>
          <w:rFonts w:ascii="Arial" w:eastAsia="Times New Roman" w:hAnsi="Arial" w:cs="Arial"/>
          <w:b/>
          <w:bCs/>
          <w:i/>
          <w:iCs/>
          <w:color w:val="993300"/>
          <w:sz w:val="30"/>
          <w:lang w:eastAsia="ru-RU"/>
        </w:rPr>
        <w:t>Правила безопасного поведения в период каникул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Впереди </w:t>
      </w:r>
      <w:r w:rsidRPr="00FC5BEF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каникулы</w:t>
      </w: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– чудное время, которое так ожидаемо любым ребенком. Это славные деньки, когда нет учебы и, соответственно, отсутствует острая необходимость просыпаться по будильнику строго в шесть и делать дела. Но, как не странно, на каникулах тоже следует кое о чем позаботиться. И речь, безусловно, не об учебе. Общие прав</w:t>
      </w:r>
      <w:r w:rsidR="00630839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ила поведения во время каникул к</w:t>
      </w: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аждый ребенок, независимо от возраста и ширины размаха планов на каникулы,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учебы, – это отнюдь не пустые слова. И каждый ученик должен быть с ним хорошо знаком</w:t>
      </w:r>
      <w:proofErr w:type="gramStart"/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.... </w:t>
      </w: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br/>
      </w:r>
      <w:proofErr w:type="gramEnd"/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Рассмотрим несколько основных правил поведения, которые гарантируют безопасность на каникулах: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 Необходимо соблюдать правила дорожного движения, быть осторожным и внимательным на проезжей части дороги. Не стоит без </w:t>
      </w:r>
      <w:proofErr w:type="gramStart"/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ведома</w:t>
      </w:r>
      <w:proofErr w:type="gramEnd"/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родителей уходить в лес, на водоемы, а также уезжать в другой город.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 Нужно соблюдать все правила пожарной безопасности. Вести себя на водоемах нужно максимально осторожно.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В зависимости от времени года, проводить свои каникулы можно по-разному. Например, если речь идет о весне или осени, ребенок может отправиться в лес с друзьями или </w:t>
      </w: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родственниками, зимой – на каток, а лето едва ли обойдется без поездки в лагерь или на море. Поэтому совершенно очевидно, что правила поведения для разных сезонов несколько разнятся.</w:t>
      </w:r>
    </w:p>
    <w:p w:rsidR="00FC5BEF" w:rsidRPr="00FC5BEF" w:rsidRDefault="00FC5BEF" w:rsidP="00FC5B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b/>
          <w:bCs/>
          <w:color w:val="993300"/>
          <w:sz w:val="28"/>
          <w:szCs w:val="28"/>
          <w:lang w:eastAsia="ru-RU"/>
        </w:rPr>
        <w:t>Безопасность во время весенних каникул 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Конечно, безопасность на весенних каникулах включает в себя соблюдение общих правил поведения. Однако существуют также и особые требования, характерные именно для этого сезона.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Итак, во время весенних каникул ребенок должен: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Не ходить вдоль зданий, поскольку возможно падение сосулек и снега с крыш. Быть крайне осторожным вблизи водоемов. Прежде всего, не следует ходить к водоемам без разрешения взрослых. Нельзя подходить к водоемам с тающими льдами, а также запрещается кататься на льдинах. Быть осторожным, катаясь на велосипеде или скутере, соблюдать правила дорожного движения. При использовании </w:t>
      </w:r>
      <w:proofErr w:type="spellStart"/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скейта</w:t>
      </w:r>
      <w:proofErr w:type="spellEnd"/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, роликовых коньков, самокатов необходимо не только соблюдать правила их использования, но также помнить, что проезжая часть для них не предназначена, и кататься необходимо только по тротуару. При походе в лес обязательно иметь головной убор, поскольку весна – это период активности клещей и прочих насекомых. Также не стоит лазить по деревьям.</w:t>
      </w:r>
    </w:p>
    <w:p w:rsidR="00FC5BEF" w:rsidRPr="00FC5BEF" w:rsidRDefault="00FC5BEF" w:rsidP="00FC5B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b/>
          <w:bCs/>
          <w:color w:val="993300"/>
          <w:sz w:val="28"/>
          <w:szCs w:val="28"/>
          <w:lang w:eastAsia="ru-RU"/>
        </w:rPr>
        <w:t>Техника безопасности и правила поведения учащихся во время весенних каникул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1. Соблюдай правила ПДД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2. Соблюдай правила пожарной безопасности и обращения с электроприборами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3. Соблюдай правила поведения в общественных местах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4. Соблюдай правила личной безопасности на улице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5. Соблюдай правила безопасности на льду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6. Соблюдай правила поведения, когда ты один дома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7. Соблюдай правила безопасности при обращении с животными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10. Остерегайся гололёда, во избежание падений и получения травм.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11. Не играй вблизи зданий, с крыш которых свисает снег и лёд.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b/>
          <w:bCs/>
          <w:color w:val="993300"/>
          <w:sz w:val="28"/>
          <w:szCs w:val="28"/>
          <w:lang w:eastAsia="ru-RU"/>
        </w:rPr>
        <w:t> Правила поведения, когда ты один дома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1. Открывать дверь можно только хорошо знакомому человеку.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2. Не оставляй ключ от квартиры в "надежном месте"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3. Не вешай ключ на шнурке себе на шею.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4. Если ты потерял ключ - немедленно сообщи об этом родителям.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b/>
          <w:bCs/>
          <w:color w:val="993300"/>
          <w:sz w:val="28"/>
          <w:szCs w:val="28"/>
          <w:lang w:eastAsia="ru-RU"/>
        </w:rPr>
        <w:lastRenderedPageBreak/>
        <w:t>Правила личной безопасности на улице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3. Не соглашай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ся</w:t>
      </w: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ни на какие предложения незнакомых взрослых.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4. Никуда не ходи с незнакомыми взрослыми и не садись с ними в машину.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5. Никогда не хвастайся тем, что у твоих взрослых много денег.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6. Не приглашай домой незнакомых ребят, если дома нет никого из взрослых.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7. Не играй с наступлением темноты.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 </w:t>
      </w:r>
      <w:r w:rsidRPr="00FC5BEF">
        <w:rPr>
          <w:rFonts w:ascii="Tahoma" w:eastAsia="Times New Roman" w:hAnsi="Tahoma" w:cs="Tahoma"/>
          <w:b/>
          <w:bCs/>
          <w:color w:val="993300"/>
          <w:sz w:val="28"/>
          <w:szCs w:val="28"/>
          <w:lang w:eastAsia="ru-RU"/>
        </w:rPr>
        <w:t>Правила дорожного движения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3. Когда переходишь дорогу, смотри сначала налево, потом на право.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4. Если нет светофора, переходи дорогу на перекрёстке. Пересекать улицу надо прямо, а не наискось.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5. Не переходи дорогу перед близко идущим транспортом.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6. На проезжей части игры строго запрещены.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7. Не выезжай на проезжую часть на велосипеде.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b/>
          <w:bCs/>
          <w:color w:val="993300"/>
          <w:sz w:val="28"/>
          <w:szCs w:val="28"/>
          <w:lang w:eastAsia="ru-RU"/>
        </w:rPr>
        <w:t>Правила пожарной безопасности и обращения с электроприборами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u w:val="single"/>
          <w:lang w:eastAsia="ru-RU"/>
        </w:rPr>
        <w:t>Запрещается: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1. Бросать горящие спички  в помещениях.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2. Небрежно, беспечно обращаться огнём.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3. Выбрасывать горящую золу вблизи строений.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4. Оставлять открытыми двери печей, каминов.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5. Включать в одну розетку большое количество потребителей тока.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6. Использовать неисправную аппаратуру и приборы.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8. Пользоваться электрошнурами и проводами с нарушенной изоляцией.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9. Оставлять без присмотра топящиеся печи.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10. Ковырять в розетке ни пальцем, ни другими предметами.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11. Самим чинить и разбирать электроприборы.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u w:val="single"/>
          <w:lang w:eastAsia="ru-RU"/>
        </w:rPr>
        <w:t>Разрешается: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1. Защищать дом от пожара.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2. В случае возникновения пожара вызвать пожарную охрану.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3. Использовать все имеющиеся средства для тушения пожара.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4. Подавать сигнал тревоги.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5. Встречать пожарных и сообщать им об очаге пожара.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6. Знать план эвакуации на случай пожара.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7. Кричать и звать на помощь взрослых.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8. Двигаться ползком или пригнувшись, если помещение сильно задымлено.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9. Вывести из горящего помещения людей, детей.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10. Набросить покрывало на пострадавшего.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b/>
          <w:bCs/>
          <w:color w:val="993300"/>
          <w:sz w:val="28"/>
          <w:szCs w:val="28"/>
          <w:lang w:eastAsia="ru-RU"/>
        </w:rPr>
        <w:t> Правила безопасности на льду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1. Прежде чем двигаться по льду, надо убедиться в его прочности, проверенной взрослыми людьми.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2. Идти следует по уже проложенной тропе.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3. Не следует спускаться на лыжах и санках в незнакомом месте с обрывом.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FC5BEF" w:rsidRPr="00FC5BEF" w:rsidRDefault="00FC5BEF" w:rsidP="00FC5B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5. Не забывай осенью и весной лёд тонок.</w:t>
      </w:r>
    </w:p>
    <w:p w:rsidR="00FC5BEF" w:rsidRPr="00FC5BEF" w:rsidRDefault="00FC5BEF" w:rsidP="00FC5B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Arial" w:eastAsia="Times New Roman" w:hAnsi="Arial" w:cs="Arial"/>
          <w:b/>
          <w:bCs/>
          <w:i/>
          <w:iCs/>
          <w:color w:val="993300"/>
          <w:sz w:val="28"/>
          <w:szCs w:val="28"/>
          <w:lang w:eastAsia="ru-RU"/>
        </w:rPr>
        <w:t>Соблюдение элементарных мер осторожности –</w:t>
      </w:r>
    </w:p>
    <w:p w:rsidR="00FC5BEF" w:rsidRPr="00FC5BEF" w:rsidRDefault="00FC5BEF" w:rsidP="00FC5BE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C5BEF">
        <w:rPr>
          <w:rFonts w:ascii="Arial" w:eastAsia="Times New Roman" w:hAnsi="Arial" w:cs="Arial"/>
          <w:b/>
          <w:bCs/>
          <w:i/>
          <w:iCs/>
          <w:color w:val="993300"/>
          <w:sz w:val="28"/>
          <w:szCs w:val="28"/>
          <w:lang w:eastAsia="ru-RU"/>
        </w:rPr>
        <w:t>залог вашей  безопасности!</w:t>
      </w:r>
    </w:p>
    <w:p w:rsidR="00430052" w:rsidRPr="00FC5BEF" w:rsidRDefault="00630839">
      <w:pPr>
        <w:rPr>
          <w:sz w:val="28"/>
          <w:szCs w:val="28"/>
        </w:rPr>
      </w:pPr>
    </w:p>
    <w:sectPr w:rsidR="00430052" w:rsidRPr="00FC5BEF" w:rsidSect="00E7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C5BEF"/>
    <w:rsid w:val="00630839"/>
    <w:rsid w:val="008739E3"/>
    <w:rsid w:val="00A75C15"/>
    <w:rsid w:val="00CF0726"/>
    <w:rsid w:val="00E70493"/>
    <w:rsid w:val="00FC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93"/>
  </w:style>
  <w:style w:type="paragraph" w:styleId="1">
    <w:name w:val="heading 1"/>
    <w:basedOn w:val="a"/>
    <w:link w:val="10"/>
    <w:uiPriority w:val="9"/>
    <w:qFormat/>
    <w:rsid w:val="00FC5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B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1028</Words>
  <Characters>5863</Characters>
  <Application>Microsoft Office Word</Application>
  <DocSecurity>0</DocSecurity>
  <Lines>48</Lines>
  <Paragraphs>13</Paragraphs>
  <ScaleCrop>false</ScaleCrop>
  <Company>MICROSOFT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2021-03-26T00:04:00Z</dcterms:created>
  <dcterms:modified xsi:type="dcterms:W3CDTF">2021-03-26T00:10:00Z</dcterms:modified>
</cp:coreProperties>
</file>